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Override PartName="/word/intelligence2.xml" ContentType="application/vnd.ms-office.intelligence2+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78A84A9" w14:textId="18701B8F" w:rsidR="006F62BD" w:rsidRDefault="006F62BD" w:rsidP="6107C661">
      <w:pPr>
        <w:jc w:val="center"/>
        <w:rPr>
          <w:rFonts w:asciiTheme="minorHAnsi" w:eastAsiaTheme="minorEastAsia" w:hAnsiTheme="minorHAnsi" w:cstheme="minorBidi" w:hint="eastAsia"/>
          <w:b/>
          <w:bCs/>
          <w:sz w:val="38"/>
          <w:szCs w:val="38"/>
          <w:lang w:val="en-US"/>
        </w:rPr>
      </w:pPr>
      <w:r>
        <w:rPr>
          <w:noProof/>
          <w:lang w:val="es-ES" w:eastAsia="es-ES"/>
        </w:rPr>
        <w:drawing>
          <wp:inline distT="0" distB="0" distL="0" distR="0" wp14:anchorId="4E987DA5" wp14:editId="01BCCCB4">
            <wp:extent cx="1988820" cy="837664"/>
            <wp:effectExtent l="0" t="0" r="0" b="635"/>
            <wp:docPr id="254888955" name="Image 1" descr="Une image contenant texte, Police, logo, Graphiqu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888955" name="Image 1" descr="Une image contenant texte, Police, logo, Graphique&#10;&#10;Le contenu généré par l’IA peut êtr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11789" cy="847338"/>
                    </a:xfrm>
                    <a:prstGeom prst="rect">
                      <a:avLst/>
                    </a:prstGeom>
                  </pic:spPr>
                </pic:pic>
              </a:graphicData>
            </a:graphic>
          </wp:inline>
        </w:drawing>
      </w:r>
      <w:bookmarkStart w:id="0" w:name="_GoBack"/>
      <w:bookmarkEnd w:id="0"/>
    </w:p>
    <w:p w14:paraId="79672470" w14:textId="1DA5065D" w:rsidR="09BBABA4" w:rsidRDefault="09BBABA4" w:rsidP="6107C661">
      <w:pPr>
        <w:rPr>
          <w:rFonts w:asciiTheme="minorHAnsi" w:eastAsiaTheme="minorEastAsia" w:hAnsiTheme="minorHAnsi" w:cstheme="minorBidi" w:hint="eastAsia"/>
          <w:i/>
          <w:iCs/>
          <w:lang w:val="en-US"/>
        </w:rPr>
      </w:pPr>
    </w:p>
    <w:p w14:paraId="172F99F7" w14:textId="0DC548F1" w:rsidR="003578AE" w:rsidRPr="0053701D" w:rsidRDefault="00577EB2" w:rsidP="0053701D">
      <w:pPr>
        <w:jc w:val="center"/>
        <w:rPr>
          <w:rFonts w:ascii="Calibri" w:eastAsia="Calibri" w:hAnsi="Calibri" w:cs="Calibri"/>
          <w:sz w:val="44"/>
          <w:szCs w:val="44"/>
          <w:lang w:val="es-ES"/>
        </w:rPr>
      </w:pPr>
      <w:r w:rsidRPr="0053701D">
        <w:rPr>
          <w:rFonts w:ascii="Calibri" w:eastAsia="Calibri" w:hAnsi="Calibri" w:cs="Calibri"/>
          <w:b/>
          <w:bCs/>
          <w:i/>
          <w:iCs/>
          <w:color w:val="000000" w:themeColor="text1"/>
          <w:sz w:val="44"/>
          <w:szCs w:val="44"/>
          <w:lang w:val="es-ES"/>
        </w:rPr>
        <w:t>El Grupo Bonduelle obtiene la certificación B Corp™ en todas sus operaciones a nivel mundial</w:t>
      </w:r>
    </w:p>
    <w:p w14:paraId="5025CC66" w14:textId="77777777" w:rsidR="003578AE" w:rsidRPr="003578AE" w:rsidRDefault="003578AE" w:rsidP="003578AE">
      <w:pPr>
        <w:rPr>
          <w:lang w:val="es-ES"/>
        </w:rPr>
      </w:pPr>
    </w:p>
    <w:p w14:paraId="092D66A4" w14:textId="47045CC1" w:rsidR="003578AE" w:rsidRPr="003578AE" w:rsidRDefault="003578AE" w:rsidP="003578AE">
      <w:pPr>
        <w:jc w:val="center"/>
        <w:rPr>
          <w:lang w:val="es-ES"/>
        </w:rPr>
      </w:pPr>
      <w:r>
        <w:rPr>
          <w:noProof/>
          <w:lang w:val="es-ES" w:eastAsia="es-ES"/>
        </w:rPr>
        <w:drawing>
          <wp:inline distT="0" distB="0" distL="0" distR="0" wp14:anchorId="57E687CA" wp14:editId="5BF816E0">
            <wp:extent cx="4519295" cy="4433403"/>
            <wp:effectExtent l="0" t="0" r="0" b="571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19295" cy="4433403"/>
                    </a:xfrm>
                    <a:prstGeom prst="rect">
                      <a:avLst/>
                    </a:prstGeom>
                    <a:noFill/>
                  </pic:spPr>
                </pic:pic>
              </a:graphicData>
            </a:graphic>
          </wp:inline>
        </w:drawing>
      </w:r>
    </w:p>
    <w:p w14:paraId="0004C8EB" w14:textId="556937B0" w:rsidR="00754B4A" w:rsidRPr="00754B4A" w:rsidRDefault="003578AE" w:rsidP="00C44C7B">
      <w:pPr>
        <w:spacing w:before="450" w:after="0"/>
        <w:ind w:right="132"/>
        <w:jc w:val="both"/>
        <w:rPr>
          <w:rFonts w:ascii="Calibri" w:eastAsia="Calibri" w:hAnsi="Calibri" w:cs="Calibri"/>
          <w:b/>
          <w:color w:val="000000" w:themeColor="text1"/>
          <w:lang w:val="es-ES"/>
        </w:rPr>
      </w:pPr>
      <w:proofErr w:type="spellStart"/>
      <w:r w:rsidRPr="003578AE">
        <w:rPr>
          <w:rFonts w:ascii="Calibri" w:eastAsia="Calibri" w:hAnsi="Calibri" w:cs="Calibri"/>
          <w:color w:val="000000" w:themeColor="text1"/>
          <w:lang w:val="es-ES"/>
        </w:rPr>
        <w:t>Villeneuve</w:t>
      </w:r>
      <w:proofErr w:type="spellEnd"/>
      <w:r w:rsidRPr="003578AE">
        <w:rPr>
          <w:rFonts w:ascii="Calibri" w:eastAsia="Calibri" w:hAnsi="Calibri" w:cs="Calibri"/>
          <w:color w:val="000000" w:themeColor="text1"/>
          <w:lang w:val="es-ES"/>
        </w:rPr>
        <w:t xml:space="preserve"> </w:t>
      </w:r>
      <w:proofErr w:type="spellStart"/>
      <w:r w:rsidRPr="003578AE">
        <w:rPr>
          <w:rFonts w:ascii="Calibri" w:eastAsia="Calibri" w:hAnsi="Calibri" w:cs="Calibri"/>
          <w:color w:val="000000" w:themeColor="text1"/>
          <w:lang w:val="es-ES"/>
        </w:rPr>
        <w:t>d’Ascq</w:t>
      </w:r>
      <w:proofErr w:type="spellEnd"/>
      <w:r w:rsidRPr="003578AE">
        <w:rPr>
          <w:rFonts w:ascii="Calibri" w:eastAsia="Calibri" w:hAnsi="Calibri" w:cs="Calibri"/>
          <w:color w:val="000000" w:themeColor="text1"/>
          <w:lang w:val="es-ES"/>
        </w:rPr>
        <w:t>, 12 de enero de 2026</w:t>
      </w:r>
      <w:r>
        <w:rPr>
          <w:rFonts w:ascii="Calibri" w:eastAsia="Calibri" w:hAnsi="Calibri" w:cs="Calibri"/>
          <w:color w:val="000000" w:themeColor="text1"/>
          <w:lang w:val="es-ES"/>
        </w:rPr>
        <w:t xml:space="preserve">. </w:t>
      </w:r>
      <w:r w:rsidR="00754B4A" w:rsidRPr="00754B4A">
        <w:rPr>
          <w:rFonts w:ascii="Calibri" w:eastAsia="Calibri" w:hAnsi="Calibri" w:cs="Calibri"/>
          <w:color w:val="000000" w:themeColor="text1"/>
          <w:lang w:val="es-ES"/>
        </w:rPr>
        <w:t xml:space="preserve">Convencido de que el impacto positivo es una fuerza al servicio de la empresa y la sociedad, el </w:t>
      </w:r>
      <w:r w:rsidR="00754B4A" w:rsidRPr="00754B4A">
        <w:rPr>
          <w:rFonts w:ascii="Calibri" w:eastAsia="Calibri" w:hAnsi="Calibri" w:cs="Calibri"/>
          <w:b/>
          <w:color w:val="000000" w:themeColor="text1"/>
          <w:lang w:val="es-ES"/>
        </w:rPr>
        <w:t>Grupo Bonduelle anuncia que ha obtenido la certificación internacional B Corp™ en todas sus operaciones a nivel mundial</w:t>
      </w:r>
      <w:r w:rsidR="00754B4A" w:rsidRPr="00754B4A">
        <w:rPr>
          <w:rFonts w:ascii="Calibri" w:eastAsia="Calibri" w:hAnsi="Calibri" w:cs="Calibri"/>
          <w:color w:val="000000" w:themeColor="text1"/>
          <w:lang w:val="es-ES"/>
        </w:rPr>
        <w:t xml:space="preserve">. Este importante hito sitúa a Bonduelle en el selecto círculo de grupos franceses certificados como B Corp™ y contribuye a su ambición de </w:t>
      </w:r>
      <w:r w:rsidR="00754B4A" w:rsidRPr="00754B4A">
        <w:rPr>
          <w:rFonts w:ascii="Calibri" w:eastAsia="Calibri" w:hAnsi="Calibri" w:cs="Calibri"/>
          <w:b/>
          <w:color w:val="000000" w:themeColor="text1"/>
          <w:lang w:val="es-ES"/>
        </w:rPr>
        <w:t>inspirar la transición hacia una alimentación más vegetal, contribuyendo al bienestar de las personas y a la preservación del planeta.</w:t>
      </w:r>
    </w:p>
    <w:p w14:paraId="529C994A" w14:textId="77777777" w:rsidR="00754B4A" w:rsidRPr="00754B4A" w:rsidRDefault="00754B4A" w:rsidP="00754B4A">
      <w:pPr>
        <w:spacing w:before="450" w:after="0"/>
        <w:ind w:left="140" w:right="132"/>
        <w:jc w:val="both"/>
        <w:rPr>
          <w:rFonts w:ascii="Calibri" w:eastAsia="Calibri" w:hAnsi="Calibri" w:cs="Calibri"/>
          <w:color w:val="000000" w:themeColor="text1"/>
          <w:lang w:val="es-ES"/>
        </w:rPr>
      </w:pPr>
      <w:r w:rsidRPr="00754B4A">
        <w:rPr>
          <w:rFonts w:ascii="Calibri" w:eastAsia="Calibri" w:hAnsi="Calibri" w:cs="Calibri"/>
          <w:color w:val="000000" w:themeColor="text1"/>
          <w:lang w:val="es-ES"/>
        </w:rPr>
        <w:lastRenderedPageBreak/>
        <w:t>Esta certificación mundial, iniciada en 2018, se inscribe en el corazón del plan de transformación de la empresa, «Transform to Win», que sitúa la sostenibilidad en el centro de su modelo de negocio. En un contexto económico exigente, Bonduelle reafirma que el rendimiento y la perennidad de la empresa dependen de la plena integración de los retos sociales y medioambientales, del campo al plato.</w:t>
      </w:r>
    </w:p>
    <w:p w14:paraId="5CB19562" w14:textId="47685711" w:rsidR="00754B4A" w:rsidRPr="00754B4A" w:rsidRDefault="00754B4A" w:rsidP="00754B4A">
      <w:pPr>
        <w:spacing w:before="450" w:after="0"/>
        <w:ind w:left="140" w:right="132"/>
        <w:jc w:val="both"/>
        <w:rPr>
          <w:rFonts w:ascii="Calibri" w:eastAsia="Calibri" w:hAnsi="Calibri" w:cs="Calibri"/>
          <w:color w:val="000000" w:themeColor="text1"/>
          <w:lang w:val="es-ES"/>
        </w:rPr>
      </w:pPr>
      <w:r w:rsidRPr="00754B4A">
        <w:rPr>
          <w:rFonts w:ascii="Calibri" w:eastAsia="Calibri" w:hAnsi="Calibri" w:cs="Calibri"/>
          <w:i/>
          <w:color w:val="000000" w:themeColor="text1"/>
          <w:lang w:val="es-ES"/>
        </w:rPr>
        <w:t>«Más que un si</w:t>
      </w:r>
      <w:r w:rsidR="00393C99">
        <w:rPr>
          <w:rFonts w:ascii="Calibri" w:eastAsia="Calibri" w:hAnsi="Calibri" w:cs="Calibri"/>
          <w:i/>
          <w:color w:val="000000" w:themeColor="text1"/>
          <w:lang w:val="es-ES"/>
        </w:rPr>
        <w:t>mple reconocimiento, B Corp™</w:t>
      </w:r>
      <w:r w:rsidRPr="00754B4A">
        <w:rPr>
          <w:rFonts w:ascii="Calibri" w:eastAsia="Calibri" w:hAnsi="Calibri" w:cs="Calibri"/>
          <w:i/>
          <w:color w:val="000000" w:themeColor="text1"/>
          <w:lang w:val="es-ES"/>
        </w:rPr>
        <w:t xml:space="preserve"> es un exigente proceso de mejora continua que refuerza nuestra transparencia y la coherencia de nuestros compromisos con nuestras partes interesadas. Es un compromiso diario para convertirnos en una empresa mejor para el mundo. Al integrar este enfoque en todas nuestras actividades, construimos un modelo de negocio más responsable y resiliente, orientado por la gestión de nuestros impactos»,</w:t>
      </w:r>
      <w:r w:rsidRPr="00754B4A">
        <w:rPr>
          <w:rFonts w:ascii="Calibri" w:eastAsia="Calibri" w:hAnsi="Calibri" w:cs="Calibri"/>
          <w:color w:val="000000" w:themeColor="text1"/>
          <w:lang w:val="es-ES"/>
        </w:rPr>
        <w:t xml:space="preserve"> declaró </w:t>
      </w:r>
      <w:r w:rsidRPr="00577EB2">
        <w:rPr>
          <w:rFonts w:ascii="Calibri" w:eastAsia="Calibri" w:hAnsi="Calibri" w:cs="Calibri"/>
          <w:b/>
          <w:color w:val="000000" w:themeColor="text1"/>
          <w:lang w:val="es-ES"/>
        </w:rPr>
        <w:t>Xavier Unkovic</w:t>
      </w:r>
      <w:r w:rsidRPr="00754B4A">
        <w:rPr>
          <w:rFonts w:ascii="Calibri" w:eastAsia="Calibri" w:hAnsi="Calibri" w:cs="Calibri"/>
          <w:color w:val="000000" w:themeColor="text1"/>
          <w:lang w:val="es-ES"/>
        </w:rPr>
        <w:t>, director general del Grupo Bonduelle.</w:t>
      </w:r>
    </w:p>
    <w:p w14:paraId="55385159" w14:textId="77777777" w:rsidR="00754B4A" w:rsidRPr="00577EB2" w:rsidRDefault="00754B4A" w:rsidP="00754B4A">
      <w:pPr>
        <w:spacing w:before="450" w:after="0"/>
        <w:ind w:left="140" w:right="132"/>
        <w:jc w:val="both"/>
        <w:rPr>
          <w:rFonts w:ascii="Calibri" w:eastAsia="Calibri" w:hAnsi="Calibri" w:cs="Calibri"/>
          <w:b/>
          <w:color w:val="000000" w:themeColor="text1"/>
          <w:lang w:val="es-ES"/>
        </w:rPr>
      </w:pPr>
      <w:r w:rsidRPr="00577EB2">
        <w:rPr>
          <w:rFonts w:ascii="Calibri" w:eastAsia="Calibri" w:hAnsi="Calibri" w:cs="Calibri"/>
          <w:b/>
          <w:color w:val="000000" w:themeColor="text1"/>
          <w:lang w:val="es-ES"/>
        </w:rPr>
        <w:t>Para Bonduelle, ser una empresa B Corp™ también significa:</w:t>
      </w:r>
    </w:p>
    <w:p w14:paraId="09E8BE3B" w14:textId="580B8952" w:rsidR="00754B4A" w:rsidRPr="00754B4A" w:rsidRDefault="00754B4A" w:rsidP="00754B4A">
      <w:pPr>
        <w:pStyle w:val="Prrafodelista"/>
        <w:numPr>
          <w:ilvl w:val="0"/>
          <w:numId w:val="2"/>
        </w:numPr>
        <w:spacing w:before="450" w:after="0"/>
        <w:ind w:right="132"/>
        <w:jc w:val="both"/>
        <w:rPr>
          <w:rFonts w:ascii="Calibri" w:eastAsia="Calibri" w:hAnsi="Calibri" w:cs="Calibri"/>
          <w:color w:val="000000" w:themeColor="text1"/>
          <w:lang w:val="es-ES"/>
        </w:rPr>
      </w:pPr>
      <w:r w:rsidRPr="00754B4A">
        <w:rPr>
          <w:rFonts w:ascii="Calibri" w:eastAsia="Calibri" w:hAnsi="Calibri" w:cs="Calibri"/>
          <w:color w:val="000000" w:themeColor="text1"/>
          <w:lang w:val="es-ES"/>
        </w:rPr>
        <w:t>11 000 chefs formados en cocina vegetal en 3 años.</w:t>
      </w:r>
    </w:p>
    <w:p w14:paraId="40D68106" w14:textId="2E15EF3F" w:rsidR="00754B4A" w:rsidRPr="00754B4A" w:rsidRDefault="00754B4A" w:rsidP="00754B4A">
      <w:pPr>
        <w:pStyle w:val="Prrafodelista"/>
        <w:numPr>
          <w:ilvl w:val="0"/>
          <w:numId w:val="2"/>
        </w:numPr>
        <w:spacing w:before="450" w:after="0"/>
        <w:ind w:right="132"/>
        <w:jc w:val="both"/>
        <w:rPr>
          <w:rFonts w:ascii="Calibri" w:eastAsia="Calibri" w:hAnsi="Calibri" w:cs="Calibri"/>
          <w:color w:val="000000" w:themeColor="text1"/>
          <w:lang w:val="es-ES"/>
        </w:rPr>
      </w:pPr>
      <w:r w:rsidRPr="00754B4A">
        <w:rPr>
          <w:rFonts w:ascii="Calibri" w:eastAsia="Calibri" w:hAnsi="Calibri" w:cs="Calibri"/>
          <w:color w:val="000000" w:themeColor="text1"/>
          <w:lang w:val="es-ES"/>
        </w:rPr>
        <w:t xml:space="preserve">98 % de los productos con </w:t>
      </w:r>
      <w:proofErr w:type="spellStart"/>
      <w:r w:rsidRPr="00754B4A">
        <w:rPr>
          <w:rFonts w:ascii="Calibri" w:eastAsia="Calibri" w:hAnsi="Calibri" w:cs="Calibri"/>
          <w:color w:val="000000" w:themeColor="text1"/>
          <w:lang w:val="es-ES"/>
        </w:rPr>
        <w:t>Nutri</w:t>
      </w:r>
      <w:proofErr w:type="spellEnd"/>
      <w:r w:rsidRPr="00754B4A">
        <w:rPr>
          <w:rFonts w:ascii="Calibri" w:eastAsia="Calibri" w:hAnsi="Calibri" w:cs="Calibri"/>
          <w:color w:val="000000" w:themeColor="text1"/>
          <w:lang w:val="es-ES"/>
        </w:rPr>
        <w:t>-Score A o B.</w:t>
      </w:r>
    </w:p>
    <w:p w14:paraId="0020A7BD" w14:textId="11A71C3D" w:rsidR="00754B4A" w:rsidRPr="00754B4A" w:rsidRDefault="00754B4A" w:rsidP="00754B4A">
      <w:pPr>
        <w:pStyle w:val="Prrafodelista"/>
        <w:numPr>
          <w:ilvl w:val="0"/>
          <w:numId w:val="2"/>
        </w:numPr>
        <w:spacing w:before="450" w:after="0"/>
        <w:ind w:right="132"/>
        <w:jc w:val="both"/>
        <w:rPr>
          <w:rFonts w:ascii="Calibri" w:eastAsia="Calibri" w:hAnsi="Calibri" w:cs="Calibri"/>
          <w:color w:val="000000" w:themeColor="text1"/>
          <w:lang w:val="es-ES"/>
        </w:rPr>
      </w:pPr>
      <w:r w:rsidRPr="00754B4A">
        <w:rPr>
          <w:rFonts w:ascii="Calibri" w:eastAsia="Calibri" w:hAnsi="Calibri" w:cs="Calibri"/>
          <w:color w:val="000000" w:themeColor="text1"/>
          <w:lang w:val="es-ES"/>
        </w:rPr>
        <w:t>59 % de nuestros agricultores practican la agricultura regenerativa, y serán el 80 % en 2030.</w:t>
      </w:r>
    </w:p>
    <w:p w14:paraId="7FCFA7FE" w14:textId="0E1F5F51" w:rsidR="00754B4A" w:rsidRPr="00754B4A" w:rsidRDefault="00754B4A" w:rsidP="00754B4A">
      <w:pPr>
        <w:pStyle w:val="Prrafodelista"/>
        <w:numPr>
          <w:ilvl w:val="0"/>
          <w:numId w:val="2"/>
        </w:numPr>
        <w:spacing w:before="450" w:after="0"/>
        <w:ind w:right="132"/>
        <w:jc w:val="both"/>
        <w:rPr>
          <w:rFonts w:ascii="Calibri" w:eastAsia="Calibri" w:hAnsi="Calibri" w:cs="Calibri"/>
          <w:color w:val="000000" w:themeColor="text1"/>
          <w:lang w:val="es-ES"/>
        </w:rPr>
      </w:pPr>
      <w:r w:rsidRPr="00754B4A">
        <w:rPr>
          <w:rFonts w:ascii="Calibri" w:eastAsia="Calibri" w:hAnsi="Calibri" w:cs="Calibri"/>
          <w:color w:val="000000" w:themeColor="text1"/>
          <w:lang w:val="es-ES"/>
        </w:rPr>
        <w:t>El 73 % de las superficies cultivadas regables equipadas con sistemas de limitación del riego, que serán el 90 % en 2030</w:t>
      </w:r>
    </w:p>
    <w:p w14:paraId="5C6CAD2A" w14:textId="5A5F8629" w:rsidR="00754B4A" w:rsidRPr="00754B4A" w:rsidRDefault="00754B4A" w:rsidP="00754B4A">
      <w:pPr>
        <w:pStyle w:val="Prrafodelista"/>
        <w:numPr>
          <w:ilvl w:val="0"/>
          <w:numId w:val="2"/>
        </w:numPr>
        <w:spacing w:before="450" w:after="0"/>
        <w:ind w:right="132"/>
        <w:jc w:val="both"/>
        <w:rPr>
          <w:rFonts w:ascii="Calibri" w:eastAsia="Calibri" w:hAnsi="Calibri" w:cs="Calibri"/>
          <w:color w:val="000000" w:themeColor="text1"/>
          <w:lang w:val="es-ES"/>
        </w:rPr>
      </w:pPr>
      <w:r w:rsidRPr="00754B4A">
        <w:rPr>
          <w:rFonts w:ascii="Calibri" w:eastAsia="Calibri" w:hAnsi="Calibri" w:cs="Calibri"/>
          <w:color w:val="000000" w:themeColor="text1"/>
          <w:lang w:val="es-ES"/>
        </w:rPr>
        <w:t>El 100 % de nuestros centros implicados en iniciativas locales con impacto</w:t>
      </w:r>
    </w:p>
    <w:p w14:paraId="503C1014" w14:textId="5BA8F0D2" w:rsidR="00754B4A" w:rsidRPr="00754B4A" w:rsidRDefault="00754B4A" w:rsidP="00754B4A">
      <w:pPr>
        <w:pStyle w:val="Prrafodelista"/>
        <w:numPr>
          <w:ilvl w:val="0"/>
          <w:numId w:val="2"/>
        </w:numPr>
        <w:spacing w:before="450" w:after="0"/>
        <w:ind w:right="132"/>
        <w:jc w:val="both"/>
        <w:rPr>
          <w:rFonts w:ascii="Calibri" w:eastAsia="Calibri" w:hAnsi="Calibri" w:cs="Calibri"/>
          <w:color w:val="000000" w:themeColor="text1"/>
          <w:lang w:val="es-ES"/>
        </w:rPr>
      </w:pPr>
      <w:r w:rsidRPr="00754B4A">
        <w:rPr>
          <w:rFonts w:ascii="Calibri" w:eastAsia="Calibri" w:hAnsi="Calibri" w:cs="Calibri"/>
          <w:color w:val="000000" w:themeColor="text1"/>
          <w:lang w:val="es-ES"/>
        </w:rPr>
        <w:t>Una tasa de implicación de nuestros colaboradores del 71 %</w:t>
      </w:r>
    </w:p>
    <w:p w14:paraId="1331C944" w14:textId="2A32C5D0" w:rsidR="00754B4A" w:rsidRPr="00754B4A" w:rsidRDefault="002F5BE3" w:rsidP="00754B4A">
      <w:pPr>
        <w:spacing w:before="450" w:after="0"/>
        <w:ind w:right="132"/>
        <w:jc w:val="both"/>
        <w:rPr>
          <w:rFonts w:ascii="Calibri" w:eastAsia="Calibri" w:hAnsi="Calibri" w:cs="Calibri"/>
          <w:color w:val="000000" w:themeColor="text1"/>
          <w:lang w:val="es-ES"/>
        </w:rPr>
      </w:pPr>
      <w:r>
        <w:rPr>
          <w:rFonts w:ascii="Calibri" w:eastAsia="Calibri" w:hAnsi="Calibri" w:cs="Calibri"/>
          <w:i/>
          <w:color w:val="000000" w:themeColor="text1"/>
          <w:lang w:val="es-ES"/>
        </w:rPr>
        <w:t xml:space="preserve">«B </w:t>
      </w:r>
      <w:proofErr w:type="spellStart"/>
      <w:r>
        <w:rPr>
          <w:rFonts w:ascii="Calibri" w:eastAsia="Calibri" w:hAnsi="Calibri" w:cs="Calibri"/>
          <w:i/>
          <w:color w:val="000000" w:themeColor="text1"/>
          <w:lang w:val="es-ES"/>
        </w:rPr>
        <w:t>Corp</w:t>
      </w:r>
      <w:proofErr w:type="spellEnd"/>
      <w:r>
        <w:rPr>
          <w:rFonts w:ascii="Calibri" w:eastAsia="Calibri" w:hAnsi="Calibri" w:cs="Calibri"/>
          <w:i/>
          <w:color w:val="000000" w:themeColor="text1"/>
          <w:lang w:val="es-ES"/>
        </w:rPr>
        <w:t>™</w:t>
      </w:r>
      <w:r w:rsidR="00754B4A" w:rsidRPr="00754B4A">
        <w:rPr>
          <w:rFonts w:ascii="Calibri" w:eastAsia="Calibri" w:hAnsi="Calibri" w:cs="Calibri"/>
          <w:i/>
          <w:color w:val="000000" w:themeColor="text1"/>
          <w:lang w:val="es-ES"/>
        </w:rPr>
        <w:t xml:space="preserve"> ha creado una dinámica única en Bonduelle. Nos ha permitido mejorar de forma estructurada nuestras prácticas sociales, medioambientales y de gobernanza, reforzar nuestra transparencia y contribuir a la pertinencia de nuestras ofertas y nuestras marcas. La integración de esta referencia en nuestro día a día da sentido y permite que cada persona </w:t>
      </w:r>
      <w:r w:rsidR="00754B4A" w:rsidRPr="00577EB2">
        <w:rPr>
          <w:rFonts w:ascii="Calibri" w:eastAsia="Calibri" w:hAnsi="Calibri" w:cs="Calibri"/>
          <w:i/>
          <w:color w:val="000000" w:themeColor="text1"/>
          <w:lang w:val="es-ES"/>
        </w:rPr>
        <w:t>de la organización contribuya a una alimentación más sostenible»</w:t>
      </w:r>
      <w:r w:rsidR="00754B4A" w:rsidRPr="00577EB2">
        <w:rPr>
          <w:rFonts w:ascii="Calibri" w:eastAsia="Calibri" w:hAnsi="Calibri" w:cs="Calibri"/>
          <w:color w:val="000000" w:themeColor="text1"/>
          <w:lang w:val="es-ES"/>
        </w:rPr>
        <w:t xml:space="preserve">, afirma </w:t>
      </w:r>
      <w:r w:rsidR="00754B4A" w:rsidRPr="00577EB2">
        <w:rPr>
          <w:rFonts w:ascii="Calibri" w:eastAsia="Calibri" w:hAnsi="Calibri" w:cs="Calibri"/>
          <w:b/>
          <w:color w:val="000000" w:themeColor="text1"/>
          <w:lang w:val="es-ES"/>
        </w:rPr>
        <w:t>Céline Barral</w:t>
      </w:r>
      <w:r w:rsidR="00754B4A" w:rsidRPr="00754B4A">
        <w:rPr>
          <w:rFonts w:ascii="Calibri" w:eastAsia="Calibri" w:hAnsi="Calibri" w:cs="Calibri"/>
          <w:color w:val="000000" w:themeColor="text1"/>
          <w:lang w:val="es-ES"/>
        </w:rPr>
        <w:t>, directora de Estrategia, Marcas e Impacto.</w:t>
      </w:r>
    </w:p>
    <w:p w14:paraId="54CCAEBB" w14:textId="2C501669" w:rsidR="00754B4A" w:rsidRPr="00754B4A" w:rsidRDefault="00754B4A" w:rsidP="00754B4A">
      <w:pPr>
        <w:spacing w:before="450" w:after="0"/>
        <w:ind w:right="132"/>
        <w:jc w:val="both"/>
        <w:rPr>
          <w:rFonts w:ascii="Calibri" w:eastAsia="Calibri" w:hAnsi="Calibri" w:cs="Calibri"/>
          <w:color w:val="000000" w:themeColor="text1"/>
          <w:lang w:val="es-ES"/>
        </w:rPr>
      </w:pPr>
      <w:r w:rsidRPr="00754B4A">
        <w:rPr>
          <w:rFonts w:ascii="Calibri" w:eastAsia="Calibri" w:hAnsi="Calibri" w:cs="Calibri"/>
          <w:color w:val="000000" w:themeColor="text1"/>
          <w:lang w:val="es-ES"/>
        </w:rPr>
        <w:t>En colaboración con su ecosistema de productores fieles, el grupo familiar lleva más de 170 años creando una oferta alimentaria que pone a di</w:t>
      </w:r>
      <w:r>
        <w:rPr>
          <w:rFonts w:ascii="Calibri" w:eastAsia="Calibri" w:hAnsi="Calibri" w:cs="Calibri"/>
          <w:color w:val="000000" w:themeColor="text1"/>
          <w:lang w:val="es-ES"/>
        </w:rPr>
        <w:t xml:space="preserve">ario productos de calidad en las mesas. </w:t>
      </w:r>
      <w:r w:rsidRPr="00754B4A">
        <w:rPr>
          <w:rFonts w:ascii="Calibri" w:eastAsia="Calibri" w:hAnsi="Calibri" w:cs="Calibri"/>
          <w:color w:val="000000" w:themeColor="text1"/>
          <w:lang w:val="es-ES"/>
        </w:rPr>
        <w:t>Mucho más que una etiquet</w:t>
      </w:r>
      <w:r>
        <w:rPr>
          <w:rFonts w:ascii="Calibri" w:eastAsia="Calibri" w:hAnsi="Calibri" w:cs="Calibri"/>
          <w:color w:val="000000" w:themeColor="text1"/>
          <w:lang w:val="es-ES"/>
        </w:rPr>
        <w:t xml:space="preserve">a, la certificación B Corp™ </w:t>
      </w:r>
      <w:r w:rsidRPr="00754B4A">
        <w:rPr>
          <w:rFonts w:ascii="Calibri" w:eastAsia="Calibri" w:hAnsi="Calibri" w:cs="Calibri"/>
          <w:color w:val="000000" w:themeColor="text1"/>
          <w:lang w:val="es-ES"/>
        </w:rPr>
        <w:t xml:space="preserve">es un proceso de progreso exigente y continuo. </w:t>
      </w:r>
      <w:r w:rsidRPr="00754B4A">
        <w:rPr>
          <w:rFonts w:ascii="Calibri" w:eastAsia="Calibri" w:hAnsi="Calibri" w:cs="Calibri"/>
          <w:b/>
          <w:color w:val="000000" w:themeColor="text1"/>
          <w:lang w:val="es-ES"/>
        </w:rPr>
        <w:t>Evalúa a las empresas en función de cinco pilares fundamentales: gobernanza, empleados, comunidades, clientes y medio ambiente</w:t>
      </w:r>
      <w:r w:rsidRPr="00754B4A">
        <w:rPr>
          <w:rFonts w:ascii="Calibri" w:eastAsia="Calibri" w:hAnsi="Calibri" w:cs="Calibri"/>
          <w:color w:val="000000" w:themeColor="text1"/>
          <w:lang w:val="es-ES"/>
        </w:rPr>
        <w:t xml:space="preserve">. En Bonduelle, este enfoque moviliza a todos los equipos, transforma cada función y orienta cada decisión. Se trata de una ambiciosa aventura colectiva que abarca todas las entidades del grupo en todo el mundo. </w:t>
      </w:r>
      <w:r w:rsidRPr="00754B4A">
        <w:rPr>
          <w:rFonts w:ascii="Calibri" w:eastAsia="Calibri" w:hAnsi="Calibri" w:cs="Calibri"/>
          <w:color w:val="000000" w:themeColor="text1"/>
          <w:lang w:val="es-ES"/>
        </w:rPr>
        <w:lastRenderedPageBreak/>
        <w:t>Este éxito es el resultado de un esfuerzo colectivo excepcional: los equipos de Bonduelle se han movilizado con pasión para evaluar y mejorar sus prácticas.</w:t>
      </w:r>
    </w:p>
    <w:p w14:paraId="264EB2EA" w14:textId="77777777" w:rsidR="00754B4A" w:rsidRDefault="00754B4A" w:rsidP="00754B4A">
      <w:pPr>
        <w:spacing w:before="450" w:after="0"/>
        <w:ind w:right="132"/>
        <w:jc w:val="both"/>
        <w:rPr>
          <w:rFonts w:ascii="Calibri" w:eastAsia="Calibri" w:hAnsi="Calibri" w:cs="Calibri"/>
          <w:color w:val="000000" w:themeColor="text1"/>
          <w:lang w:val="es-ES"/>
        </w:rPr>
      </w:pPr>
      <w:r w:rsidRPr="00754B4A">
        <w:rPr>
          <w:rFonts w:ascii="Calibri" w:eastAsia="Calibri" w:hAnsi="Calibri" w:cs="Calibri"/>
          <w:color w:val="000000" w:themeColor="text1"/>
          <w:lang w:val="es-ES"/>
        </w:rPr>
        <w:t>Con B Corp™, Bonduelle confirma que la gestión consciente de los impactos medioambientales y sociales es una fuerza para la empresa y continúa con su ambición: construir un futuro en el que el rendimiento económico y el imp</w:t>
      </w:r>
      <w:r>
        <w:rPr>
          <w:rFonts w:ascii="Calibri" w:eastAsia="Calibri" w:hAnsi="Calibri" w:cs="Calibri"/>
          <w:color w:val="000000" w:themeColor="text1"/>
          <w:lang w:val="es-ES"/>
        </w:rPr>
        <w:t>acto positivo vayan de la mano.</w:t>
      </w:r>
    </w:p>
    <w:p w14:paraId="737DC0F5" w14:textId="1C98A06A" w:rsidR="003F1A1C" w:rsidRPr="00754B4A" w:rsidRDefault="003F1A1C" w:rsidP="00754B4A">
      <w:pPr>
        <w:spacing w:before="450" w:after="0"/>
        <w:ind w:right="132"/>
        <w:jc w:val="both"/>
        <w:rPr>
          <w:rFonts w:ascii="Calibri" w:eastAsia="Calibri" w:hAnsi="Calibri" w:cs="Calibri"/>
          <w:color w:val="000000" w:themeColor="text1"/>
          <w:lang w:val="es-ES"/>
        </w:rPr>
      </w:pPr>
      <w:r w:rsidRPr="003F1A1C">
        <w:rPr>
          <w:rFonts w:ascii="Calibri" w:eastAsia="Calibri" w:hAnsi="Calibri" w:cs="Calibri"/>
          <w:b/>
          <w:bCs/>
          <w:color w:val="000000" w:themeColor="text1"/>
          <w:lang w:val="en-US"/>
        </w:rPr>
        <w:t>¡Lo mejor está por saborear!</w:t>
      </w:r>
    </w:p>
    <w:p w14:paraId="4F103C39" w14:textId="28A89537" w:rsidR="5F45B2E0" w:rsidRDefault="003F1A1C" w:rsidP="00754B4A">
      <w:pPr>
        <w:spacing w:before="237" w:after="0"/>
        <w:jc w:val="both"/>
      </w:pPr>
      <w:r w:rsidRPr="003F1A1C">
        <w:rPr>
          <w:rFonts w:ascii="Calibri" w:eastAsia="Calibri" w:hAnsi="Calibri" w:cs="Calibri"/>
          <w:color w:val="000000" w:themeColor="text1"/>
          <w:lang w:val="es-ES"/>
        </w:rPr>
        <w:t>Sigue esta aventura en</w:t>
      </w:r>
      <w:hyperlink r:id="rId11" w:history="1">
        <w:r w:rsidRPr="00332A07">
          <w:rPr>
            <w:rStyle w:val="Hipervnculo"/>
            <w:rFonts w:ascii="Calibri" w:eastAsia="Calibri" w:hAnsi="Calibri" w:cs="Calibri"/>
            <w:lang w:val="es-ES"/>
          </w:rPr>
          <w:t xml:space="preserve"> https://www.bonduelle.com/en</w:t>
        </w:r>
      </w:hyperlink>
    </w:p>
    <w:p w14:paraId="02F8C787" w14:textId="77777777" w:rsidR="00754B4A" w:rsidRDefault="00754B4A" w:rsidP="00754B4A">
      <w:pPr>
        <w:spacing w:after="0"/>
        <w:jc w:val="both"/>
        <w:rPr>
          <w:rFonts w:ascii="Calibri" w:eastAsia="Calibri" w:hAnsi="Calibri" w:cs="Calibri"/>
          <w:b/>
          <w:bCs/>
          <w:color w:val="000000" w:themeColor="text1"/>
          <w:sz w:val="20"/>
          <w:szCs w:val="20"/>
          <w:u w:val="single"/>
          <w:lang w:val="es-ES"/>
        </w:rPr>
      </w:pPr>
    </w:p>
    <w:p w14:paraId="05B18CD5" w14:textId="36C6C823" w:rsidR="00C41F20" w:rsidRDefault="003F1A1C" w:rsidP="00754B4A">
      <w:pPr>
        <w:spacing w:after="0"/>
        <w:jc w:val="both"/>
        <w:rPr>
          <w:lang w:val="es-ES"/>
        </w:rPr>
      </w:pPr>
      <w:r w:rsidRPr="00C41F20">
        <w:rPr>
          <w:rFonts w:ascii="Calibri" w:eastAsia="Calibri" w:hAnsi="Calibri" w:cs="Calibri"/>
          <w:b/>
          <w:bCs/>
          <w:color w:val="000000" w:themeColor="text1"/>
          <w:sz w:val="20"/>
          <w:szCs w:val="20"/>
          <w:u w:val="single"/>
          <w:lang w:val="es-ES"/>
        </w:rPr>
        <w:t>Sobre</w:t>
      </w:r>
      <w:r w:rsidR="5F45B2E0" w:rsidRPr="00C41F20">
        <w:rPr>
          <w:rFonts w:ascii="Calibri" w:eastAsia="Calibri" w:hAnsi="Calibri" w:cs="Calibri"/>
          <w:b/>
          <w:bCs/>
          <w:color w:val="000000" w:themeColor="text1"/>
          <w:sz w:val="20"/>
          <w:szCs w:val="20"/>
          <w:u w:val="single"/>
          <w:lang w:val="es-ES"/>
        </w:rPr>
        <w:t xml:space="preserve"> B Corp</w:t>
      </w:r>
    </w:p>
    <w:p w14:paraId="046298FB" w14:textId="2AA7E2B9" w:rsidR="003F1A1C" w:rsidRPr="00C41F20" w:rsidRDefault="003F1A1C" w:rsidP="00754B4A">
      <w:pPr>
        <w:spacing w:after="0"/>
        <w:jc w:val="both"/>
        <w:rPr>
          <w:rFonts w:ascii="Calibri" w:eastAsia="Calibri" w:hAnsi="Calibri" w:cs="Calibri"/>
          <w:i/>
          <w:iCs/>
          <w:color w:val="000000" w:themeColor="text1"/>
          <w:sz w:val="20"/>
          <w:szCs w:val="20"/>
          <w:lang w:val="en-US"/>
        </w:rPr>
      </w:pPr>
      <w:r w:rsidRPr="00C41F20">
        <w:rPr>
          <w:rFonts w:ascii="Calibri" w:eastAsia="Calibri" w:hAnsi="Calibri" w:cs="Calibri"/>
          <w:i/>
          <w:iCs/>
          <w:color w:val="000000" w:themeColor="text1"/>
          <w:sz w:val="20"/>
          <w:szCs w:val="20"/>
          <w:lang w:val="en-US"/>
        </w:rPr>
        <w:t xml:space="preserve">B Corp </w:t>
      </w:r>
      <w:proofErr w:type="spellStart"/>
      <w:r w:rsidRPr="00C41F20">
        <w:rPr>
          <w:rFonts w:ascii="Calibri" w:eastAsia="Calibri" w:hAnsi="Calibri" w:cs="Calibri"/>
          <w:i/>
          <w:iCs/>
          <w:color w:val="000000" w:themeColor="text1"/>
          <w:sz w:val="20"/>
          <w:szCs w:val="20"/>
          <w:lang w:val="en-US"/>
        </w:rPr>
        <w:t>es</w:t>
      </w:r>
      <w:proofErr w:type="spellEnd"/>
      <w:r w:rsidRPr="00C41F20">
        <w:rPr>
          <w:rFonts w:ascii="Calibri" w:eastAsia="Calibri" w:hAnsi="Calibri" w:cs="Calibri"/>
          <w:i/>
          <w:iCs/>
          <w:color w:val="000000" w:themeColor="text1"/>
          <w:sz w:val="20"/>
          <w:szCs w:val="20"/>
          <w:lang w:val="en-US"/>
        </w:rPr>
        <w:t xml:space="preserve"> un </w:t>
      </w:r>
      <w:proofErr w:type="spellStart"/>
      <w:r w:rsidRPr="00C41F20">
        <w:rPr>
          <w:rFonts w:ascii="Calibri" w:eastAsia="Calibri" w:hAnsi="Calibri" w:cs="Calibri"/>
          <w:i/>
          <w:iCs/>
          <w:color w:val="000000" w:themeColor="text1"/>
          <w:sz w:val="20"/>
          <w:szCs w:val="20"/>
          <w:lang w:val="en-US"/>
        </w:rPr>
        <w:t>movimiento</w:t>
      </w:r>
      <w:proofErr w:type="spellEnd"/>
      <w:r w:rsidRPr="00C41F20">
        <w:rPr>
          <w:rFonts w:ascii="Calibri" w:eastAsia="Calibri" w:hAnsi="Calibri" w:cs="Calibri"/>
          <w:i/>
          <w:iCs/>
          <w:color w:val="000000" w:themeColor="text1"/>
          <w:sz w:val="20"/>
          <w:szCs w:val="20"/>
          <w:lang w:val="en-US"/>
        </w:rPr>
        <w:t xml:space="preserve"> global que trabaja para transformar la economía. La B de B Corp </w:t>
      </w:r>
      <w:proofErr w:type="spellStart"/>
      <w:r w:rsidRPr="00C41F20">
        <w:rPr>
          <w:rFonts w:ascii="Calibri" w:eastAsia="Calibri" w:hAnsi="Calibri" w:cs="Calibri"/>
          <w:i/>
          <w:iCs/>
          <w:color w:val="000000" w:themeColor="text1"/>
          <w:sz w:val="20"/>
          <w:szCs w:val="20"/>
          <w:lang w:val="en-US"/>
        </w:rPr>
        <w:t>significa</w:t>
      </w:r>
      <w:proofErr w:type="spellEnd"/>
      <w:r w:rsidRPr="00C41F20">
        <w:rPr>
          <w:rFonts w:ascii="Calibri" w:eastAsia="Calibri" w:hAnsi="Calibri" w:cs="Calibri"/>
          <w:i/>
          <w:iCs/>
          <w:color w:val="000000" w:themeColor="text1"/>
          <w:sz w:val="20"/>
          <w:szCs w:val="20"/>
          <w:lang w:val="en-US"/>
        </w:rPr>
        <w:t xml:space="preserve"> “</w:t>
      </w:r>
      <w:proofErr w:type="spellStart"/>
      <w:r w:rsidRPr="00C41F20">
        <w:rPr>
          <w:rFonts w:ascii="Calibri" w:eastAsia="Calibri" w:hAnsi="Calibri" w:cs="Calibri"/>
          <w:i/>
          <w:iCs/>
          <w:color w:val="000000" w:themeColor="text1"/>
          <w:sz w:val="20"/>
          <w:szCs w:val="20"/>
          <w:lang w:val="en-US"/>
        </w:rPr>
        <w:t>beneficio</w:t>
      </w:r>
      <w:proofErr w:type="spellEnd"/>
      <w:r w:rsidRPr="00C41F20">
        <w:rPr>
          <w:rFonts w:ascii="Calibri" w:eastAsia="Calibri" w:hAnsi="Calibri" w:cs="Calibri"/>
          <w:i/>
          <w:iCs/>
          <w:color w:val="000000" w:themeColor="text1"/>
          <w:sz w:val="20"/>
          <w:szCs w:val="20"/>
          <w:lang w:val="en-US"/>
        </w:rPr>
        <w:t xml:space="preserve">”: para las personas y el planeta, no solo para los accionistas. La </w:t>
      </w:r>
      <w:proofErr w:type="spellStart"/>
      <w:r w:rsidRPr="00C41F20">
        <w:rPr>
          <w:rFonts w:ascii="Calibri" w:eastAsia="Calibri" w:hAnsi="Calibri" w:cs="Calibri"/>
          <w:i/>
          <w:iCs/>
          <w:color w:val="000000" w:themeColor="text1"/>
          <w:sz w:val="20"/>
          <w:szCs w:val="20"/>
          <w:lang w:val="en-US"/>
        </w:rPr>
        <w:t>certificación</w:t>
      </w:r>
      <w:proofErr w:type="spellEnd"/>
      <w:r w:rsidRPr="00C41F20">
        <w:rPr>
          <w:rFonts w:ascii="Calibri" w:eastAsia="Calibri" w:hAnsi="Calibri" w:cs="Calibri"/>
          <w:i/>
          <w:iCs/>
          <w:color w:val="000000" w:themeColor="text1"/>
          <w:sz w:val="20"/>
          <w:szCs w:val="20"/>
          <w:lang w:val="en-US"/>
        </w:rPr>
        <w:t xml:space="preserve"> B Corp </w:t>
      </w:r>
      <w:proofErr w:type="spellStart"/>
      <w:r w:rsidRPr="00C41F20">
        <w:rPr>
          <w:rFonts w:ascii="Calibri" w:eastAsia="Calibri" w:hAnsi="Calibri" w:cs="Calibri"/>
          <w:i/>
          <w:iCs/>
          <w:color w:val="000000" w:themeColor="text1"/>
          <w:sz w:val="20"/>
          <w:szCs w:val="20"/>
          <w:lang w:val="en-US"/>
        </w:rPr>
        <w:t>es</w:t>
      </w:r>
      <w:proofErr w:type="spellEnd"/>
      <w:r w:rsidRPr="00C41F20">
        <w:rPr>
          <w:rFonts w:ascii="Calibri" w:eastAsia="Calibri" w:hAnsi="Calibri" w:cs="Calibri"/>
          <w:i/>
          <w:iCs/>
          <w:color w:val="000000" w:themeColor="text1"/>
          <w:sz w:val="20"/>
          <w:szCs w:val="20"/>
          <w:lang w:val="en-US"/>
        </w:rPr>
        <w:t xml:space="preserve"> </w:t>
      </w:r>
      <w:proofErr w:type="spellStart"/>
      <w:r w:rsidRPr="00C41F20">
        <w:rPr>
          <w:rFonts w:ascii="Calibri" w:eastAsia="Calibri" w:hAnsi="Calibri" w:cs="Calibri"/>
          <w:i/>
          <w:iCs/>
          <w:color w:val="000000" w:themeColor="text1"/>
          <w:sz w:val="20"/>
          <w:szCs w:val="20"/>
          <w:lang w:val="en-US"/>
        </w:rPr>
        <w:t>una</w:t>
      </w:r>
      <w:proofErr w:type="spellEnd"/>
      <w:r w:rsidRPr="00C41F20">
        <w:rPr>
          <w:rFonts w:ascii="Calibri" w:eastAsia="Calibri" w:hAnsi="Calibri" w:cs="Calibri"/>
          <w:i/>
          <w:iCs/>
          <w:color w:val="000000" w:themeColor="text1"/>
          <w:sz w:val="20"/>
          <w:szCs w:val="20"/>
          <w:lang w:val="en-US"/>
        </w:rPr>
        <w:t xml:space="preserve"> </w:t>
      </w:r>
      <w:proofErr w:type="spellStart"/>
      <w:r w:rsidRPr="00C41F20">
        <w:rPr>
          <w:rFonts w:ascii="Calibri" w:eastAsia="Calibri" w:hAnsi="Calibri" w:cs="Calibri"/>
          <w:i/>
          <w:iCs/>
          <w:color w:val="000000" w:themeColor="text1"/>
          <w:sz w:val="20"/>
          <w:szCs w:val="20"/>
          <w:lang w:val="en-US"/>
        </w:rPr>
        <w:t>certificación</w:t>
      </w:r>
      <w:proofErr w:type="spellEnd"/>
      <w:r w:rsidRPr="00C41F20">
        <w:rPr>
          <w:rFonts w:ascii="Calibri" w:eastAsia="Calibri" w:hAnsi="Calibri" w:cs="Calibri"/>
          <w:i/>
          <w:iCs/>
          <w:color w:val="000000" w:themeColor="text1"/>
          <w:sz w:val="20"/>
          <w:szCs w:val="20"/>
          <w:lang w:val="en-US"/>
        </w:rPr>
        <w:t xml:space="preserve"> </w:t>
      </w:r>
      <w:proofErr w:type="spellStart"/>
      <w:r w:rsidRPr="00C41F20">
        <w:rPr>
          <w:rFonts w:ascii="Calibri" w:eastAsia="Calibri" w:hAnsi="Calibri" w:cs="Calibri"/>
          <w:i/>
          <w:iCs/>
          <w:color w:val="000000" w:themeColor="text1"/>
          <w:sz w:val="20"/>
          <w:szCs w:val="20"/>
          <w:lang w:val="en-US"/>
        </w:rPr>
        <w:t>privada</w:t>
      </w:r>
      <w:proofErr w:type="spellEnd"/>
      <w:r w:rsidRPr="00C41F20">
        <w:rPr>
          <w:rFonts w:ascii="Calibri" w:eastAsia="Calibri" w:hAnsi="Calibri" w:cs="Calibri"/>
          <w:i/>
          <w:iCs/>
          <w:color w:val="000000" w:themeColor="text1"/>
          <w:sz w:val="20"/>
          <w:szCs w:val="20"/>
          <w:lang w:val="en-US"/>
        </w:rPr>
        <w:t xml:space="preserve"> y voluntaria emitida por la organización internacional sin </w:t>
      </w:r>
      <w:proofErr w:type="spellStart"/>
      <w:r w:rsidRPr="00C41F20">
        <w:rPr>
          <w:rFonts w:ascii="Calibri" w:eastAsia="Calibri" w:hAnsi="Calibri" w:cs="Calibri"/>
          <w:i/>
          <w:iCs/>
          <w:color w:val="000000" w:themeColor="text1"/>
          <w:sz w:val="20"/>
          <w:szCs w:val="20"/>
          <w:lang w:val="en-US"/>
        </w:rPr>
        <w:t>ánimo</w:t>
      </w:r>
      <w:proofErr w:type="spellEnd"/>
      <w:r w:rsidRPr="00C41F20">
        <w:rPr>
          <w:rFonts w:ascii="Calibri" w:eastAsia="Calibri" w:hAnsi="Calibri" w:cs="Calibri"/>
          <w:i/>
          <w:iCs/>
          <w:color w:val="000000" w:themeColor="text1"/>
          <w:sz w:val="20"/>
          <w:szCs w:val="20"/>
          <w:lang w:val="en-US"/>
        </w:rPr>
        <w:t xml:space="preserve"> de </w:t>
      </w:r>
      <w:proofErr w:type="spellStart"/>
      <w:r w:rsidRPr="00C41F20">
        <w:rPr>
          <w:rFonts w:ascii="Calibri" w:eastAsia="Calibri" w:hAnsi="Calibri" w:cs="Calibri"/>
          <w:i/>
          <w:iCs/>
          <w:color w:val="000000" w:themeColor="text1"/>
          <w:sz w:val="20"/>
          <w:szCs w:val="20"/>
          <w:lang w:val="en-US"/>
        </w:rPr>
        <w:t>lucro</w:t>
      </w:r>
      <w:proofErr w:type="spellEnd"/>
      <w:r w:rsidRPr="00C41F20">
        <w:rPr>
          <w:rFonts w:ascii="Calibri" w:eastAsia="Calibri" w:hAnsi="Calibri" w:cs="Calibri"/>
          <w:i/>
          <w:iCs/>
          <w:color w:val="000000" w:themeColor="text1"/>
          <w:sz w:val="20"/>
          <w:szCs w:val="20"/>
          <w:lang w:val="en-US"/>
        </w:rPr>
        <w:t xml:space="preserve"> B Lab a </w:t>
      </w:r>
      <w:proofErr w:type="spellStart"/>
      <w:r w:rsidRPr="00C41F20">
        <w:rPr>
          <w:rFonts w:ascii="Calibri" w:eastAsia="Calibri" w:hAnsi="Calibri" w:cs="Calibri"/>
          <w:i/>
          <w:iCs/>
          <w:color w:val="000000" w:themeColor="text1"/>
          <w:sz w:val="20"/>
          <w:szCs w:val="20"/>
          <w:lang w:val="en-US"/>
        </w:rPr>
        <w:t>empresas</w:t>
      </w:r>
      <w:proofErr w:type="spellEnd"/>
      <w:r w:rsidRPr="00C41F20">
        <w:rPr>
          <w:rFonts w:ascii="Calibri" w:eastAsia="Calibri" w:hAnsi="Calibri" w:cs="Calibri"/>
          <w:i/>
          <w:iCs/>
          <w:color w:val="000000" w:themeColor="text1"/>
          <w:sz w:val="20"/>
          <w:szCs w:val="20"/>
          <w:lang w:val="en-US"/>
        </w:rPr>
        <w:t xml:space="preserve"> </w:t>
      </w:r>
      <w:proofErr w:type="spellStart"/>
      <w:r w:rsidRPr="00C41F20">
        <w:rPr>
          <w:rFonts w:ascii="Calibri" w:eastAsia="Calibri" w:hAnsi="Calibri" w:cs="Calibri"/>
          <w:i/>
          <w:iCs/>
          <w:color w:val="000000" w:themeColor="text1"/>
          <w:sz w:val="20"/>
          <w:szCs w:val="20"/>
          <w:lang w:val="en-US"/>
        </w:rPr>
        <w:t>comerciales</w:t>
      </w:r>
      <w:proofErr w:type="spellEnd"/>
      <w:r w:rsidRPr="00C41F20">
        <w:rPr>
          <w:rFonts w:ascii="Calibri" w:eastAsia="Calibri" w:hAnsi="Calibri" w:cs="Calibri"/>
          <w:i/>
          <w:iCs/>
          <w:color w:val="000000" w:themeColor="text1"/>
          <w:sz w:val="20"/>
          <w:szCs w:val="20"/>
          <w:lang w:val="en-US"/>
        </w:rPr>
        <w:t xml:space="preserve"> que </w:t>
      </w:r>
      <w:proofErr w:type="spellStart"/>
      <w:r w:rsidRPr="00C41F20">
        <w:rPr>
          <w:rFonts w:ascii="Calibri" w:eastAsia="Calibri" w:hAnsi="Calibri" w:cs="Calibri"/>
          <w:i/>
          <w:iCs/>
          <w:color w:val="000000" w:themeColor="text1"/>
          <w:sz w:val="20"/>
          <w:szCs w:val="20"/>
          <w:lang w:val="en-US"/>
        </w:rPr>
        <w:t>cumplen</w:t>
      </w:r>
      <w:proofErr w:type="spellEnd"/>
      <w:r w:rsidRPr="00C41F20">
        <w:rPr>
          <w:rFonts w:ascii="Calibri" w:eastAsia="Calibri" w:hAnsi="Calibri" w:cs="Calibri"/>
          <w:i/>
          <w:iCs/>
          <w:color w:val="000000" w:themeColor="text1"/>
          <w:sz w:val="20"/>
          <w:szCs w:val="20"/>
          <w:lang w:val="en-US"/>
        </w:rPr>
        <w:t xml:space="preserve"> con estándares sociales, medioambientales, de gobernanza y transparencia. Hoy, más de 10.000 empresas de todos los tamaños y sectores están certificadas en más de 100 países, incluyendo más de 600 en Francia. La certificación se basa en la Evaluación de Impacto B, un marco estructurado en torno a cinco áreas de impacto: Gobernanza, Empleados, Comunidad, Medio Ambiente y Clientes. Reconoce un rendimiento global por encima de un umbral de impacto de 80 puntos, sin garantizar la excelencia en cada área y promoviendo un camino de mejora continua. No se aplica a un producto o servicio específico, sino a la empresa en su conjunto.</w:t>
      </w:r>
    </w:p>
    <w:p w14:paraId="0C4F83E9" w14:textId="3E6C2B2A" w:rsidR="11627B5F" w:rsidRDefault="11627B5F" w:rsidP="11627B5F">
      <w:pPr>
        <w:jc w:val="both"/>
      </w:pPr>
    </w:p>
    <w:p w14:paraId="1E441864" w14:textId="77777777" w:rsidR="003F1A1C" w:rsidRDefault="003F1A1C" w:rsidP="00754B4A">
      <w:pPr>
        <w:spacing w:after="0"/>
        <w:ind w:right="194"/>
        <w:jc w:val="both"/>
        <w:rPr>
          <w:rFonts w:ascii="Calibri" w:eastAsia="Calibri" w:hAnsi="Calibri" w:cs="Calibri"/>
          <w:b/>
          <w:bCs/>
          <w:color w:val="000000" w:themeColor="text1"/>
          <w:sz w:val="20"/>
          <w:szCs w:val="20"/>
          <w:u w:val="single"/>
          <w:lang w:val="en-US"/>
        </w:rPr>
      </w:pPr>
      <w:proofErr w:type="spellStart"/>
      <w:r w:rsidRPr="003F1A1C">
        <w:rPr>
          <w:rFonts w:ascii="Calibri" w:eastAsia="Calibri" w:hAnsi="Calibri" w:cs="Calibri"/>
          <w:b/>
          <w:bCs/>
          <w:color w:val="000000" w:themeColor="text1"/>
          <w:sz w:val="20"/>
          <w:szCs w:val="20"/>
          <w:u w:val="single"/>
          <w:lang w:val="en-US"/>
        </w:rPr>
        <w:t>Sobre</w:t>
      </w:r>
      <w:proofErr w:type="spellEnd"/>
      <w:r w:rsidRPr="003F1A1C">
        <w:rPr>
          <w:rFonts w:ascii="Calibri" w:eastAsia="Calibri" w:hAnsi="Calibri" w:cs="Calibri"/>
          <w:b/>
          <w:bCs/>
          <w:color w:val="000000" w:themeColor="text1"/>
          <w:sz w:val="20"/>
          <w:szCs w:val="20"/>
          <w:u w:val="single"/>
          <w:lang w:val="en-US"/>
        </w:rPr>
        <w:t xml:space="preserve"> el </w:t>
      </w:r>
      <w:proofErr w:type="spellStart"/>
      <w:r w:rsidRPr="003F1A1C">
        <w:rPr>
          <w:rFonts w:ascii="Calibri" w:eastAsia="Calibri" w:hAnsi="Calibri" w:cs="Calibri"/>
          <w:b/>
          <w:bCs/>
          <w:color w:val="000000" w:themeColor="text1"/>
          <w:sz w:val="20"/>
          <w:szCs w:val="20"/>
          <w:u w:val="single"/>
          <w:lang w:val="en-US"/>
        </w:rPr>
        <w:t>Grupo</w:t>
      </w:r>
      <w:proofErr w:type="spellEnd"/>
      <w:r w:rsidRPr="003F1A1C">
        <w:rPr>
          <w:rFonts w:ascii="Calibri" w:eastAsia="Calibri" w:hAnsi="Calibri" w:cs="Calibri"/>
          <w:b/>
          <w:bCs/>
          <w:color w:val="000000" w:themeColor="text1"/>
          <w:sz w:val="20"/>
          <w:szCs w:val="20"/>
          <w:u w:val="single"/>
          <w:lang w:val="en-US"/>
        </w:rPr>
        <w:t xml:space="preserve"> </w:t>
      </w:r>
      <w:proofErr w:type="spellStart"/>
      <w:r w:rsidRPr="003F1A1C">
        <w:rPr>
          <w:rFonts w:ascii="Calibri" w:eastAsia="Calibri" w:hAnsi="Calibri" w:cs="Calibri"/>
          <w:b/>
          <w:bCs/>
          <w:color w:val="000000" w:themeColor="text1"/>
          <w:sz w:val="20"/>
          <w:szCs w:val="20"/>
          <w:u w:val="single"/>
          <w:lang w:val="en-US"/>
        </w:rPr>
        <w:t>Bonduelle</w:t>
      </w:r>
      <w:proofErr w:type="spellEnd"/>
      <w:r>
        <w:rPr>
          <w:rFonts w:ascii="Calibri" w:eastAsia="Calibri" w:hAnsi="Calibri" w:cs="Calibri"/>
          <w:b/>
          <w:bCs/>
          <w:color w:val="000000" w:themeColor="text1"/>
          <w:sz w:val="20"/>
          <w:szCs w:val="20"/>
          <w:u w:val="single"/>
          <w:lang w:val="en-US"/>
        </w:rPr>
        <w:t>:</w:t>
      </w:r>
    </w:p>
    <w:p w14:paraId="372345F7" w14:textId="77777777" w:rsidR="00C41F20" w:rsidRPr="00C41F20" w:rsidRDefault="00C41F20" w:rsidP="00754B4A">
      <w:pPr>
        <w:spacing w:after="0"/>
        <w:ind w:right="142"/>
        <w:jc w:val="both"/>
        <w:rPr>
          <w:rFonts w:ascii="Calibri" w:eastAsia="Calibri" w:hAnsi="Calibri" w:cs="Calibri"/>
          <w:i/>
          <w:iCs/>
          <w:color w:val="000000" w:themeColor="text1"/>
          <w:sz w:val="20"/>
          <w:szCs w:val="20"/>
          <w:lang w:val="en-US"/>
        </w:rPr>
      </w:pPr>
      <w:r w:rsidRPr="00C41F20">
        <w:rPr>
          <w:rFonts w:ascii="Calibri" w:eastAsia="Calibri" w:hAnsi="Calibri" w:cs="Calibri"/>
          <w:i/>
          <w:iCs/>
          <w:color w:val="000000" w:themeColor="text1"/>
          <w:sz w:val="20"/>
          <w:szCs w:val="20"/>
          <w:lang w:val="es-ES"/>
        </w:rPr>
        <w:t xml:space="preserve">El Grupo Bonduelle es, ante todo, una historia familiar del norte de Francia que se desarrolla desde hace siete generaciones. </w:t>
      </w:r>
      <w:proofErr w:type="spellStart"/>
      <w:r w:rsidRPr="00C41F20">
        <w:rPr>
          <w:rFonts w:ascii="Calibri" w:eastAsia="Calibri" w:hAnsi="Calibri" w:cs="Calibri"/>
          <w:i/>
          <w:iCs/>
          <w:color w:val="000000" w:themeColor="text1"/>
          <w:sz w:val="20"/>
          <w:szCs w:val="20"/>
          <w:lang w:val="en-US"/>
        </w:rPr>
        <w:t>Presente</w:t>
      </w:r>
      <w:proofErr w:type="spellEnd"/>
      <w:r w:rsidRPr="00C41F20">
        <w:rPr>
          <w:rFonts w:ascii="Calibri" w:eastAsia="Calibri" w:hAnsi="Calibri" w:cs="Calibri"/>
          <w:i/>
          <w:iCs/>
          <w:color w:val="000000" w:themeColor="text1"/>
          <w:sz w:val="20"/>
          <w:szCs w:val="20"/>
          <w:lang w:val="en-US"/>
        </w:rPr>
        <w:t xml:space="preserve"> </w:t>
      </w:r>
      <w:proofErr w:type="spellStart"/>
      <w:r w:rsidRPr="00C41F20">
        <w:rPr>
          <w:rFonts w:ascii="Calibri" w:eastAsia="Calibri" w:hAnsi="Calibri" w:cs="Calibri"/>
          <w:i/>
          <w:iCs/>
          <w:color w:val="000000" w:themeColor="text1"/>
          <w:sz w:val="20"/>
          <w:szCs w:val="20"/>
          <w:lang w:val="en-US"/>
        </w:rPr>
        <w:t>en</w:t>
      </w:r>
      <w:proofErr w:type="spellEnd"/>
      <w:r w:rsidRPr="00C41F20">
        <w:rPr>
          <w:rFonts w:ascii="Calibri" w:eastAsia="Calibri" w:hAnsi="Calibri" w:cs="Calibri"/>
          <w:i/>
          <w:iCs/>
          <w:color w:val="000000" w:themeColor="text1"/>
          <w:sz w:val="20"/>
          <w:szCs w:val="20"/>
          <w:lang w:val="en-US"/>
        </w:rPr>
        <w:t xml:space="preserve"> </w:t>
      </w:r>
      <w:proofErr w:type="spellStart"/>
      <w:r w:rsidRPr="00C41F20">
        <w:rPr>
          <w:rFonts w:ascii="Calibri" w:eastAsia="Calibri" w:hAnsi="Calibri" w:cs="Calibri"/>
          <w:i/>
          <w:iCs/>
          <w:color w:val="000000" w:themeColor="text1"/>
          <w:sz w:val="20"/>
          <w:szCs w:val="20"/>
          <w:lang w:val="en-US"/>
        </w:rPr>
        <w:t>casi</w:t>
      </w:r>
      <w:proofErr w:type="spellEnd"/>
      <w:r w:rsidRPr="00C41F20">
        <w:rPr>
          <w:rFonts w:ascii="Calibri" w:eastAsia="Calibri" w:hAnsi="Calibri" w:cs="Calibri"/>
          <w:i/>
          <w:iCs/>
          <w:color w:val="000000" w:themeColor="text1"/>
          <w:sz w:val="20"/>
          <w:szCs w:val="20"/>
          <w:lang w:val="en-US"/>
        </w:rPr>
        <w:t xml:space="preserve"> 100 </w:t>
      </w:r>
      <w:proofErr w:type="spellStart"/>
      <w:r w:rsidRPr="00C41F20">
        <w:rPr>
          <w:rFonts w:ascii="Calibri" w:eastAsia="Calibri" w:hAnsi="Calibri" w:cs="Calibri"/>
          <w:i/>
          <w:iCs/>
          <w:color w:val="000000" w:themeColor="text1"/>
          <w:sz w:val="20"/>
          <w:szCs w:val="20"/>
          <w:lang w:val="en-US"/>
        </w:rPr>
        <w:t>países</w:t>
      </w:r>
      <w:proofErr w:type="spellEnd"/>
      <w:r w:rsidRPr="00C41F20">
        <w:rPr>
          <w:rFonts w:ascii="Calibri" w:eastAsia="Calibri" w:hAnsi="Calibri" w:cs="Calibri"/>
          <w:i/>
          <w:iCs/>
          <w:color w:val="000000" w:themeColor="text1"/>
          <w:sz w:val="20"/>
          <w:szCs w:val="20"/>
          <w:lang w:val="en-US"/>
        </w:rPr>
        <w:t xml:space="preserve">, </w:t>
      </w:r>
      <w:proofErr w:type="spellStart"/>
      <w:r w:rsidRPr="00C41F20">
        <w:rPr>
          <w:rFonts w:ascii="Calibri" w:eastAsia="Calibri" w:hAnsi="Calibri" w:cs="Calibri"/>
          <w:i/>
          <w:iCs/>
          <w:color w:val="000000" w:themeColor="text1"/>
          <w:sz w:val="20"/>
          <w:szCs w:val="20"/>
          <w:lang w:val="en-US"/>
        </w:rPr>
        <w:t>estamos</w:t>
      </w:r>
      <w:proofErr w:type="spellEnd"/>
      <w:r w:rsidRPr="00C41F20">
        <w:rPr>
          <w:rFonts w:ascii="Calibri" w:eastAsia="Calibri" w:hAnsi="Calibri" w:cs="Calibri"/>
          <w:i/>
          <w:iCs/>
          <w:color w:val="000000" w:themeColor="text1"/>
          <w:sz w:val="20"/>
          <w:szCs w:val="20"/>
          <w:lang w:val="en-US"/>
        </w:rPr>
        <w:t xml:space="preserve"> </w:t>
      </w:r>
      <w:proofErr w:type="spellStart"/>
      <w:r w:rsidRPr="00C41F20">
        <w:rPr>
          <w:rFonts w:ascii="Calibri" w:eastAsia="Calibri" w:hAnsi="Calibri" w:cs="Calibri"/>
          <w:i/>
          <w:iCs/>
          <w:color w:val="000000" w:themeColor="text1"/>
          <w:sz w:val="20"/>
          <w:szCs w:val="20"/>
          <w:lang w:val="en-US"/>
        </w:rPr>
        <w:t>orgullosos</w:t>
      </w:r>
      <w:proofErr w:type="spellEnd"/>
      <w:r w:rsidRPr="00C41F20">
        <w:rPr>
          <w:rFonts w:ascii="Calibri" w:eastAsia="Calibri" w:hAnsi="Calibri" w:cs="Calibri"/>
          <w:i/>
          <w:iCs/>
          <w:color w:val="000000" w:themeColor="text1"/>
          <w:sz w:val="20"/>
          <w:szCs w:val="20"/>
          <w:lang w:val="en-US"/>
        </w:rPr>
        <w:t xml:space="preserve"> de </w:t>
      </w:r>
      <w:proofErr w:type="spellStart"/>
      <w:r w:rsidRPr="00C41F20">
        <w:rPr>
          <w:rFonts w:ascii="Calibri" w:eastAsia="Calibri" w:hAnsi="Calibri" w:cs="Calibri"/>
          <w:i/>
          <w:iCs/>
          <w:color w:val="000000" w:themeColor="text1"/>
          <w:sz w:val="20"/>
          <w:szCs w:val="20"/>
          <w:lang w:val="en-US"/>
        </w:rPr>
        <w:t>nuestras</w:t>
      </w:r>
      <w:proofErr w:type="spellEnd"/>
      <w:r w:rsidRPr="00C41F20">
        <w:rPr>
          <w:rFonts w:ascii="Calibri" w:eastAsia="Calibri" w:hAnsi="Calibri" w:cs="Calibri"/>
          <w:i/>
          <w:iCs/>
          <w:color w:val="000000" w:themeColor="text1"/>
          <w:sz w:val="20"/>
          <w:szCs w:val="20"/>
          <w:lang w:val="en-US"/>
        </w:rPr>
        <w:t xml:space="preserve"> </w:t>
      </w:r>
      <w:proofErr w:type="spellStart"/>
      <w:r w:rsidRPr="00C41F20">
        <w:rPr>
          <w:rFonts w:ascii="Calibri" w:eastAsia="Calibri" w:hAnsi="Calibri" w:cs="Calibri"/>
          <w:i/>
          <w:iCs/>
          <w:color w:val="000000" w:themeColor="text1"/>
          <w:sz w:val="20"/>
          <w:szCs w:val="20"/>
          <w:lang w:val="en-US"/>
        </w:rPr>
        <w:t>marcas</w:t>
      </w:r>
      <w:proofErr w:type="spellEnd"/>
      <w:r w:rsidRPr="00C41F20">
        <w:rPr>
          <w:rFonts w:ascii="Calibri" w:eastAsia="Calibri" w:hAnsi="Calibri" w:cs="Calibri"/>
          <w:i/>
          <w:iCs/>
          <w:color w:val="000000" w:themeColor="text1"/>
          <w:sz w:val="20"/>
          <w:szCs w:val="20"/>
          <w:lang w:val="en-US"/>
        </w:rPr>
        <w:t xml:space="preserve"> </w:t>
      </w:r>
      <w:proofErr w:type="spellStart"/>
      <w:r w:rsidRPr="00C41F20">
        <w:rPr>
          <w:rFonts w:ascii="Calibri" w:eastAsia="Calibri" w:hAnsi="Calibri" w:cs="Calibri"/>
          <w:i/>
          <w:iCs/>
          <w:color w:val="000000" w:themeColor="text1"/>
          <w:sz w:val="20"/>
          <w:szCs w:val="20"/>
          <w:lang w:val="en-US"/>
        </w:rPr>
        <w:t>icónicas</w:t>
      </w:r>
      <w:proofErr w:type="spellEnd"/>
      <w:r w:rsidRPr="00C41F20">
        <w:rPr>
          <w:rFonts w:ascii="Calibri" w:eastAsia="Calibri" w:hAnsi="Calibri" w:cs="Calibri"/>
          <w:i/>
          <w:iCs/>
          <w:color w:val="000000" w:themeColor="text1"/>
          <w:sz w:val="20"/>
          <w:szCs w:val="20"/>
          <w:lang w:val="en-US"/>
        </w:rPr>
        <w:t xml:space="preserve">: </w:t>
      </w:r>
      <w:proofErr w:type="spellStart"/>
      <w:r w:rsidRPr="00C41F20">
        <w:rPr>
          <w:rFonts w:ascii="Calibri" w:eastAsia="Calibri" w:hAnsi="Calibri" w:cs="Calibri"/>
          <w:i/>
          <w:iCs/>
          <w:color w:val="000000" w:themeColor="text1"/>
          <w:sz w:val="20"/>
          <w:szCs w:val="20"/>
          <w:lang w:val="en-US"/>
        </w:rPr>
        <w:t>Bonduelle</w:t>
      </w:r>
      <w:proofErr w:type="spellEnd"/>
      <w:r w:rsidRPr="00C41F20">
        <w:rPr>
          <w:rFonts w:ascii="Calibri" w:eastAsia="Calibri" w:hAnsi="Calibri" w:cs="Calibri"/>
          <w:i/>
          <w:iCs/>
          <w:color w:val="000000" w:themeColor="text1"/>
          <w:sz w:val="20"/>
          <w:szCs w:val="20"/>
          <w:lang w:val="en-US"/>
        </w:rPr>
        <w:t xml:space="preserve">, </w:t>
      </w:r>
      <w:proofErr w:type="spellStart"/>
      <w:r w:rsidRPr="00C41F20">
        <w:rPr>
          <w:rFonts w:ascii="Calibri" w:eastAsia="Calibri" w:hAnsi="Calibri" w:cs="Calibri"/>
          <w:i/>
          <w:iCs/>
          <w:color w:val="000000" w:themeColor="text1"/>
          <w:sz w:val="20"/>
          <w:szCs w:val="20"/>
          <w:lang w:val="en-US"/>
        </w:rPr>
        <w:t>Cassegrain</w:t>
      </w:r>
      <w:proofErr w:type="spellEnd"/>
      <w:r w:rsidRPr="00C41F20">
        <w:rPr>
          <w:rFonts w:ascii="Calibri" w:eastAsia="Calibri" w:hAnsi="Calibri" w:cs="Calibri"/>
          <w:i/>
          <w:iCs/>
          <w:color w:val="000000" w:themeColor="text1"/>
          <w:sz w:val="20"/>
          <w:szCs w:val="20"/>
          <w:lang w:val="en-US"/>
        </w:rPr>
        <w:t xml:space="preserve"> y Globus. </w:t>
      </w:r>
      <w:proofErr w:type="spellStart"/>
      <w:r w:rsidRPr="00C41F20">
        <w:rPr>
          <w:rFonts w:ascii="Calibri" w:eastAsia="Calibri" w:hAnsi="Calibri" w:cs="Calibri"/>
          <w:i/>
          <w:iCs/>
          <w:color w:val="000000" w:themeColor="text1"/>
          <w:sz w:val="20"/>
          <w:szCs w:val="20"/>
          <w:lang w:val="en-US"/>
        </w:rPr>
        <w:t>Trabajamos</w:t>
      </w:r>
      <w:proofErr w:type="spellEnd"/>
      <w:r w:rsidRPr="00C41F20">
        <w:rPr>
          <w:rFonts w:ascii="Calibri" w:eastAsia="Calibri" w:hAnsi="Calibri" w:cs="Calibri"/>
          <w:i/>
          <w:iCs/>
          <w:color w:val="000000" w:themeColor="text1"/>
          <w:sz w:val="20"/>
          <w:szCs w:val="20"/>
          <w:lang w:val="en-US"/>
        </w:rPr>
        <w:t xml:space="preserve"> con </w:t>
      </w:r>
      <w:proofErr w:type="spellStart"/>
      <w:r w:rsidRPr="00C41F20">
        <w:rPr>
          <w:rFonts w:ascii="Calibri" w:eastAsia="Calibri" w:hAnsi="Calibri" w:cs="Calibri"/>
          <w:i/>
          <w:iCs/>
          <w:color w:val="000000" w:themeColor="text1"/>
          <w:sz w:val="20"/>
          <w:szCs w:val="20"/>
          <w:lang w:val="en-US"/>
        </w:rPr>
        <w:t>cerca</w:t>
      </w:r>
      <w:proofErr w:type="spellEnd"/>
      <w:r w:rsidRPr="00C41F20">
        <w:rPr>
          <w:rFonts w:ascii="Calibri" w:eastAsia="Calibri" w:hAnsi="Calibri" w:cs="Calibri"/>
          <w:i/>
          <w:iCs/>
          <w:color w:val="000000" w:themeColor="text1"/>
          <w:sz w:val="20"/>
          <w:szCs w:val="20"/>
          <w:lang w:val="en-US"/>
        </w:rPr>
        <w:t xml:space="preserve"> de 2.000 </w:t>
      </w:r>
      <w:proofErr w:type="spellStart"/>
      <w:r w:rsidRPr="00C41F20">
        <w:rPr>
          <w:rFonts w:ascii="Calibri" w:eastAsia="Calibri" w:hAnsi="Calibri" w:cs="Calibri"/>
          <w:i/>
          <w:iCs/>
          <w:color w:val="000000" w:themeColor="text1"/>
          <w:sz w:val="20"/>
          <w:szCs w:val="20"/>
          <w:lang w:val="en-US"/>
        </w:rPr>
        <w:t>agricultores</w:t>
      </w:r>
      <w:proofErr w:type="spellEnd"/>
      <w:r w:rsidRPr="00C41F20">
        <w:rPr>
          <w:rFonts w:ascii="Calibri" w:eastAsia="Calibri" w:hAnsi="Calibri" w:cs="Calibri"/>
          <w:i/>
          <w:iCs/>
          <w:color w:val="000000" w:themeColor="text1"/>
          <w:sz w:val="20"/>
          <w:szCs w:val="20"/>
          <w:lang w:val="en-US"/>
        </w:rPr>
        <w:t xml:space="preserve"> </w:t>
      </w:r>
      <w:proofErr w:type="spellStart"/>
      <w:r w:rsidRPr="00C41F20">
        <w:rPr>
          <w:rFonts w:ascii="Calibri" w:eastAsia="Calibri" w:hAnsi="Calibri" w:cs="Calibri"/>
          <w:i/>
          <w:iCs/>
          <w:color w:val="000000" w:themeColor="text1"/>
          <w:sz w:val="20"/>
          <w:szCs w:val="20"/>
          <w:lang w:val="en-US"/>
        </w:rPr>
        <w:t>apasionados</w:t>
      </w:r>
      <w:proofErr w:type="spellEnd"/>
      <w:r w:rsidRPr="00C41F20">
        <w:rPr>
          <w:rFonts w:ascii="Calibri" w:eastAsia="Calibri" w:hAnsi="Calibri" w:cs="Calibri"/>
          <w:i/>
          <w:iCs/>
          <w:color w:val="000000" w:themeColor="text1"/>
          <w:sz w:val="20"/>
          <w:szCs w:val="20"/>
          <w:lang w:val="en-US"/>
        </w:rPr>
        <w:t xml:space="preserve"> para </w:t>
      </w:r>
      <w:proofErr w:type="spellStart"/>
      <w:r w:rsidRPr="00C41F20">
        <w:rPr>
          <w:rFonts w:ascii="Calibri" w:eastAsia="Calibri" w:hAnsi="Calibri" w:cs="Calibri"/>
          <w:i/>
          <w:iCs/>
          <w:color w:val="000000" w:themeColor="text1"/>
          <w:sz w:val="20"/>
          <w:szCs w:val="20"/>
          <w:lang w:val="en-US"/>
        </w:rPr>
        <w:t>ofrecerte</w:t>
      </w:r>
      <w:proofErr w:type="spellEnd"/>
      <w:r w:rsidRPr="00C41F20">
        <w:rPr>
          <w:rFonts w:ascii="Calibri" w:eastAsia="Calibri" w:hAnsi="Calibri" w:cs="Calibri"/>
          <w:i/>
          <w:iCs/>
          <w:color w:val="000000" w:themeColor="text1"/>
          <w:sz w:val="20"/>
          <w:szCs w:val="20"/>
          <w:lang w:val="en-US"/>
        </w:rPr>
        <w:t xml:space="preserve"> </w:t>
      </w:r>
      <w:proofErr w:type="spellStart"/>
      <w:r w:rsidRPr="00C41F20">
        <w:rPr>
          <w:rFonts w:ascii="Calibri" w:eastAsia="Calibri" w:hAnsi="Calibri" w:cs="Calibri"/>
          <w:i/>
          <w:iCs/>
          <w:color w:val="000000" w:themeColor="text1"/>
          <w:sz w:val="20"/>
          <w:szCs w:val="20"/>
          <w:lang w:val="en-US"/>
        </w:rPr>
        <w:t>verduras</w:t>
      </w:r>
      <w:proofErr w:type="spellEnd"/>
      <w:r w:rsidRPr="00C41F20">
        <w:rPr>
          <w:rFonts w:ascii="Calibri" w:eastAsia="Calibri" w:hAnsi="Calibri" w:cs="Calibri"/>
          <w:i/>
          <w:iCs/>
          <w:color w:val="000000" w:themeColor="text1"/>
          <w:sz w:val="20"/>
          <w:szCs w:val="20"/>
          <w:lang w:val="en-US"/>
        </w:rPr>
        <w:t xml:space="preserve"> y </w:t>
      </w:r>
      <w:proofErr w:type="spellStart"/>
      <w:r w:rsidRPr="00C41F20">
        <w:rPr>
          <w:rFonts w:ascii="Calibri" w:eastAsia="Calibri" w:hAnsi="Calibri" w:cs="Calibri"/>
          <w:i/>
          <w:iCs/>
          <w:color w:val="000000" w:themeColor="text1"/>
          <w:sz w:val="20"/>
          <w:szCs w:val="20"/>
          <w:lang w:val="en-US"/>
        </w:rPr>
        <w:t>legumbres</w:t>
      </w:r>
      <w:proofErr w:type="spellEnd"/>
      <w:r w:rsidRPr="00C41F20">
        <w:rPr>
          <w:rFonts w:ascii="Calibri" w:eastAsia="Calibri" w:hAnsi="Calibri" w:cs="Calibri"/>
          <w:i/>
          <w:iCs/>
          <w:color w:val="000000" w:themeColor="text1"/>
          <w:sz w:val="20"/>
          <w:szCs w:val="20"/>
          <w:lang w:val="en-US"/>
        </w:rPr>
        <w:t xml:space="preserve"> </w:t>
      </w:r>
      <w:proofErr w:type="spellStart"/>
      <w:r w:rsidRPr="00C41F20">
        <w:rPr>
          <w:rFonts w:ascii="Calibri" w:eastAsia="Calibri" w:hAnsi="Calibri" w:cs="Calibri"/>
          <w:i/>
          <w:iCs/>
          <w:color w:val="000000" w:themeColor="text1"/>
          <w:sz w:val="20"/>
          <w:szCs w:val="20"/>
          <w:lang w:val="en-US"/>
        </w:rPr>
        <w:t>cosechadas</w:t>
      </w:r>
      <w:proofErr w:type="spellEnd"/>
      <w:r w:rsidRPr="00C41F20">
        <w:rPr>
          <w:rFonts w:ascii="Calibri" w:eastAsia="Calibri" w:hAnsi="Calibri" w:cs="Calibri"/>
          <w:i/>
          <w:iCs/>
          <w:color w:val="000000" w:themeColor="text1"/>
          <w:sz w:val="20"/>
          <w:szCs w:val="20"/>
          <w:lang w:val="en-US"/>
        </w:rPr>
        <w:t xml:space="preserve"> </w:t>
      </w:r>
      <w:proofErr w:type="spellStart"/>
      <w:r w:rsidRPr="00C41F20">
        <w:rPr>
          <w:rFonts w:ascii="Calibri" w:eastAsia="Calibri" w:hAnsi="Calibri" w:cs="Calibri"/>
          <w:i/>
          <w:iCs/>
          <w:color w:val="000000" w:themeColor="text1"/>
          <w:sz w:val="20"/>
          <w:szCs w:val="20"/>
          <w:lang w:val="en-US"/>
        </w:rPr>
        <w:t>en</w:t>
      </w:r>
      <w:proofErr w:type="spellEnd"/>
      <w:r w:rsidRPr="00C41F20">
        <w:rPr>
          <w:rFonts w:ascii="Calibri" w:eastAsia="Calibri" w:hAnsi="Calibri" w:cs="Calibri"/>
          <w:i/>
          <w:iCs/>
          <w:color w:val="000000" w:themeColor="text1"/>
          <w:sz w:val="20"/>
          <w:szCs w:val="20"/>
          <w:lang w:val="en-US"/>
        </w:rPr>
        <w:t xml:space="preserve"> </w:t>
      </w:r>
      <w:proofErr w:type="spellStart"/>
      <w:r w:rsidRPr="00C41F20">
        <w:rPr>
          <w:rFonts w:ascii="Calibri" w:eastAsia="Calibri" w:hAnsi="Calibri" w:cs="Calibri"/>
          <w:i/>
          <w:iCs/>
          <w:color w:val="000000" w:themeColor="text1"/>
          <w:sz w:val="20"/>
          <w:szCs w:val="20"/>
          <w:lang w:val="en-US"/>
        </w:rPr>
        <w:t>su</w:t>
      </w:r>
      <w:proofErr w:type="spellEnd"/>
      <w:r w:rsidRPr="00C41F20">
        <w:rPr>
          <w:rFonts w:ascii="Calibri" w:eastAsia="Calibri" w:hAnsi="Calibri" w:cs="Calibri"/>
          <w:i/>
          <w:iCs/>
          <w:color w:val="000000" w:themeColor="text1"/>
          <w:sz w:val="20"/>
          <w:szCs w:val="20"/>
          <w:lang w:val="en-US"/>
        </w:rPr>
        <w:t xml:space="preserve"> </w:t>
      </w:r>
      <w:proofErr w:type="spellStart"/>
      <w:r w:rsidRPr="00C41F20">
        <w:rPr>
          <w:rFonts w:ascii="Calibri" w:eastAsia="Calibri" w:hAnsi="Calibri" w:cs="Calibri"/>
          <w:i/>
          <w:iCs/>
          <w:color w:val="000000" w:themeColor="text1"/>
          <w:sz w:val="20"/>
          <w:szCs w:val="20"/>
          <w:lang w:val="en-US"/>
        </w:rPr>
        <w:t>punto</w:t>
      </w:r>
      <w:proofErr w:type="spellEnd"/>
      <w:r w:rsidRPr="00C41F20">
        <w:rPr>
          <w:rFonts w:ascii="Calibri" w:eastAsia="Calibri" w:hAnsi="Calibri" w:cs="Calibri"/>
          <w:i/>
          <w:iCs/>
          <w:color w:val="000000" w:themeColor="text1"/>
          <w:sz w:val="20"/>
          <w:szCs w:val="20"/>
          <w:lang w:val="en-US"/>
        </w:rPr>
        <w:t xml:space="preserve"> </w:t>
      </w:r>
      <w:proofErr w:type="spellStart"/>
      <w:r w:rsidRPr="00C41F20">
        <w:rPr>
          <w:rFonts w:ascii="Calibri" w:eastAsia="Calibri" w:hAnsi="Calibri" w:cs="Calibri"/>
          <w:i/>
          <w:iCs/>
          <w:color w:val="000000" w:themeColor="text1"/>
          <w:sz w:val="20"/>
          <w:szCs w:val="20"/>
          <w:lang w:val="en-US"/>
        </w:rPr>
        <w:t>óptimo</w:t>
      </w:r>
      <w:proofErr w:type="spellEnd"/>
      <w:r w:rsidRPr="00C41F20">
        <w:rPr>
          <w:rFonts w:ascii="Calibri" w:eastAsia="Calibri" w:hAnsi="Calibri" w:cs="Calibri"/>
          <w:i/>
          <w:iCs/>
          <w:color w:val="000000" w:themeColor="text1"/>
          <w:sz w:val="20"/>
          <w:szCs w:val="20"/>
          <w:lang w:val="en-US"/>
        </w:rPr>
        <w:t xml:space="preserve"> de </w:t>
      </w:r>
      <w:proofErr w:type="spellStart"/>
      <w:r w:rsidRPr="00C41F20">
        <w:rPr>
          <w:rFonts w:ascii="Calibri" w:eastAsia="Calibri" w:hAnsi="Calibri" w:cs="Calibri"/>
          <w:i/>
          <w:iCs/>
          <w:color w:val="000000" w:themeColor="text1"/>
          <w:sz w:val="20"/>
          <w:szCs w:val="20"/>
          <w:lang w:val="en-US"/>
        </w:rPr>
        <w:t>sabor</w:t>
      </w:r>
      <w:proofErr w:type="spellEnd"/>
      <w:r w:rsidRPr="00C41F20">
        <w:rPr>
          <w:rFonts w:ascii="Calibri" w:eastAsia="Calibri" w:hAnsi="Calibri" w:cs="Calibri"/>
          <w:i/>
          <w:iCs/>
          <w:color w:val="000000" w:themeColor="text1"/>
          <w:sz w:val="20"/>
          <w:szCs w:val="20"/>
          <w:lang w:val="en-US"/>
        </w:rPr>
        <w:t xml:space="preserve"> y </w:t>
      </w:r>
      <w:proofErr w:type="spellStart"/>
      <w:r w:rsidRPr="00C41F20">
        <w:rPr>
          <w:rFonts w:ascii="Calibri" w:eastAsia="Calibri" w:hAnsi="Calibri" w:cs="Calibri"/>
          <w:i/>
          <w:iCs/>
          <w:color w:val="000000" w:themeColor="text1"/>
          <w:sz w:val="20"/>
          <w:szCs w:val="20"/>
          <w:lang w:val="en-US"/>
        </w:rPr>
        <w:t>nutrición</w:t>
      </w:r>
      <w:proofErr w:type="spellEnd"/>
      <w:r w:rsidRPr="00C41F20">
        <w:rPr>
          <w:rFonts w:ascii="Calibri" w:eastAsia="Calibri" w:hAnsi="Calibri" w:cs="Calibri"/>
          <w:i/>
          <w:iCs/>
          <w:color w:val="000000" w:themeColor="text1"/>
          <w:sz w:val="20"/>
          <w:szCs w:val="20"/>
          <w:lang w:val="en-US"/>
        </w:rPr>
        <w:t>.</w:t>
      </w:r>
    </w:p>
    <w:p w14:paraId="6858A8D3" w14:textId="5F3FEBF2" w:rsidR="00C41F20" w:rsidRPr="00C41F20" w:rsidRDefault="00C41F20" w:rsidP="00754B4A">
      <w:pPr>
        <w:spacing w:after="0"/>
        <w:ind w:right="142"/>
        <w:jc w:val="both"/>
        <w:rPr>
          <w:rFonts w:ascii="Calibri" w:eastAsia="Calibri" w:hAnsi="Calibri" w:cs="Calibri"/>
          <w:i/>
          <w:iCs/>
          <w:color w:val="000000" w:themeColor="text1"/>
          <w:sz w:val="20"/>
          <w:szCs w:val="20"/>
          <w:lang w:val="en-US"/>
        </w:rPr>
      </w:pPr>
      <w:proofErr w:type="spellStart"/>
      <w:r w:rsidRPr="00C41F20">
        <w:rPr>
          <w:rFonts w:ascii="Calibri" w:eastAsia="Calibri" w:hAnsi="Calibri" w:cs="Calibri"/>
          <w:i/>
          <w:iCs/>
          <w:color w:val="000000" w:themeColor="text1"/>
          <w:sz w:val="20"/>
          <w:szCs w:val="20"/>
          <w:lang w:val="en-US"/>
        </w:rPr>
        <w:t>Porque</w:t>
      </w:r>
      <w:proofErr w:type="spellEnd"/>
      <w:r w:rsidRPr="00C41F20">
        <w:rPr>
          <w:rFonts w:ascii="Calibri" w:eastAsia="Calibri" w:hAnsi="Calibri" w:cs="Calibri"/>
          <w:i/>
          <w:iCs/>
          <w:color w:val="000000" w:themeColor="text1"/>
          <w:sz w:val="20"/>
          <w:szCs w:val="20"/>
          <w:lang w:val="en-US"/>
        </w:rPr>
        <w:t xml:space="preserve"> </w:t>
      </w:r>
      <w:proofErr w:type="spellStart"/>
      <w:r w:rsidRPr="00C41F20">
        <w:rPr>
          <w:rFonts w:ascii="Calibri" w:eastAsia="Calibri" w:hAnsi="Calibri" w:cs="Calibri"/>
          <w:i/>
          <w:iCs/>
          <w:color w:val="000000" w:themeColor="text1"/>
          <w:sz w:val="20"/>
          <w:szCs w:val="20"/>
          <w:lang w:val="en-US"/>
        </w:rPr>
        <w:t>creemos</w:t>
      </w:r>
      <w:proofErr w:type="spellEnd"/>
      <w:r w:rsidRPr="00C41F20">
        <w:rPr>
          <w:rFonts w:ascii="Calibri" w:eastAsia="Calibri" w:hAnsi="Calibri" w:cs="Calibri"/>
          <w:i/>
          <w:iCs/>
          <w:color w:val="000000" w:themeColor="text1"/>
          <w:sz w:val="20"/>
          <w:szCs w:val="20"/>
          <w:lang w:val="en-US"/>
        </w:rPr>
        <w:t xml:space="preserve"> que </w:t>
      </w:r>
      <w:proofErr w:type="spellStart"/>
      <w:r w:rsidRPr="00C41F20">
        <w:rPr>
          <w:rFonts w:ascii="Calibri" w:eastAsia="Calibri" w:hAnsi="Calibri" w:cs="Calibri"/>
          <w:i/>
          <w:iCs/>
          <w:color w:val="000000" w:themeColor="text1"/>
          <w:sz w:val="20"/>
          <w:szCs w:val="20"/>
          <w:lang w:val="en-US"/>
        </w:rPr>
        <w:t>cada</w:t>
      </w:r>
      <w:proofErr w:type="spellEnd"/>
      <w:r w:rsidRPr="00C41F20">
        <w:rPr>
          <w:rFonts w:ascii="Calibri" w:eastAsia="Calibri" w:hAnsi="Calibri" w:cs="Calibri"/>
          <w:i/>
          <w:iCs/>
          <w:color w:val="000000" w:themeColor="text1"/>
          <w:sz w:val="20"/>
          <w:szCs w:val="20"/>
          <w:lang w:val="en-US"/>
        </w:rPr>
        <w:t xml:space="preserve"> comida </w:t>
      </w:r>
      <w:proofErr w:type="spellStart"/>
      <w:r w:rsidRPr="00C41F20">
        <w:rPr>
          <w:rFonts w:ascii="Calibri" w:eastAsia="Calibri" w:hAnsi="Calibri" w:cs="Calibri"/>
          <w:i/>
          <w:iCs/>
          <w:color w:val="000000" w:themeColor="text1"/>
          <w:sz w:val="20"/>
          <w:szCs w:val="20"/>
          <w:lang w:val="en-US"/>
        </w:rPr>
        <w:t>es</w:t>
      </w:r>
      <w:proofErr w:type="spellEnd"/>
      <w:r w:rsidRPr="00C41F20">
        <w:rPr>
          <w:rFonts w:ascii="Calibri" w:eastAsia="Calibri" w:hAnsi="Calibri" w:cs="Calibri"/>
          <w:i/>
          <w:iCs/>
          <w:color w:val="000000" w:themeColor="text1"/>
          <w:sz w:val="20"/>
          <w:szCs w:val="20"/>
          <w:lang w:val="en-US"/>
        </w:rPr>
        <w:t xml:space="preserve"> </w:t>
      </w:r>
      <w:proofErr w:type="spellStart"/>
      <w:r w:rsidRPr="00C41F20">
        <w:rPr>
          <w:rFonts w:ascii="Calibri" w:eastAsia="Calibri" w:hAnsi="Calibri" w:cs="Calibri"/>
          <w:i/>
          <w:iCs/>
          <w:color w:val="000000" w:themeColor="text1"/>
          <w:sz w:val="20"/>
          <w:szCs w:val="20"/>
          <w:lang w:val="en-US"/>
        </w:rPr>
        <w:t>una</w:t>
      </w:r>
      <w:proofErr w:type="spellEnd"/>
      <w:r w:rsidRPr="00C41F20">
        <w:rPr>
          <w:rFonts w:ascii="Calibri" w:eastAsia="Calibri" w:hAnsi="Calibri" w:cs="Calibri"/>
          <w:i/>
          <w:iCs/>
          <w:color w:val="000000" w:themeColor="text1"/>
          <w:sz w:val="20"/>
          <w:szCs w:val="20"/>
          <w:lang w:val="en-US"/>
        </w:rPr>
        <w:t xml:space="preserve"> </w:t>
      </w:r>
      <w:proofErr w:type="spellStart"/>
      <w:r w:rsidRPr="00C41F20">
        <w:rPr>
          <w:rFonts w:ascii="Calibri" w:eastAsia="Calibri" w:hAnsi="Calibri" w:cs="Calibri"/>
          <w:i/>
          <w:iCs/>
          <w:color w:val="000000" w:themeColor="text1"/>
          <w:sz w:val="20"/>
          <w:szCs w:val="20"/>
          <w:lang w:val="en-US"/>
        </w:rPr>
        <w:t>oportunidad</w:t>
      </w:r>
      <w:proofErr w:type="spellEnd"/>
      <w:r w:rsidRPr="00C41F20">
        <w:rPr>
          <w:rFonts w:ascii="Calibri" w:eastAsia="Calibri" w:hAnsi="Calibri" w:cs="Calibri"/>
          <w:i/>
          <w:iCs/>
          <w:color w:val="000000" w:themeColor="text1"/>
          <w:sz w:val="20"/>
          <w:szCs w:val="20"/>
          <w:lang w:val="en-US"/>
        </w:rPr>
        <w:t xml:space="preserve"> para </w:t>
      </w:r>
      <w:proofErr w:type="spellStart"/>
      <w:r w:rsidRPr="00C41F20">
        <w:rPr>
          <w:rFonts w:ascii="Calibri" w:eastAsia="Calibri" w:hAnsi="Calibri" w:cs="Calibri"/>
          <w:i/>
          <w:iCs/>
          <w:color w:val="000000" w:themeColor="text1"/>
          <w:sz w:val="20"/>
          <w:szCs w:val="20"/>
          <w:lang w:val="en-US"/>
        </w:rPr>
        <w:t>marcar</w:t>
      </w:r>
      <w:proofErr w:type="spellEnd"/>
      <w:r w:rsidRPr="00C41F20">
        <w:rPr>
          <w:rFonts w:ascii="Calibri" w:eastAsia="Calibri" w:hAnsi="Calibri" w:cs="Calibri"/>
          <w:i/>
          <w:iCs/>
          <w:color w:val="000000" w:themeColor="text1"/>
          <w:sz w:val="20"/>
          <w:szCs w:val="20"/>
          <w:lang w:val="en-US"/>
        </w:rPr>
        <w:t xml:space="preserve"> la </w:t>
      </w:r>
      <w:proofErr w:type="spellStart"/>
      <w:r w:rsidRPr="00C41F20">
        <w:rPr>
          <w:rFonts w:ascii="Calibri" w:eastAsia="Calibri" w:hAnsi="Calibri" w:cs="Calibri"/>
          <w:i/>
          <w:iCs/>
          <w:color w:val="000000" w:themeColor="text1"/>
          <w:sz w:val="20"/>
          <w:szCs w:val="20"/>
          <w:lang w:val="en-US"/>
        </w:rPr>
        <w:t>diferencia</w:t>
      </w:r>
      <w:proofErr w:type="spellEnd"/>
      <w:r w:rsidRPr="00C41F20">
        <w:rPr>
          <w:rFonts w:ascii="Calibri" w:eastAsia="Calibri" w:hAnsi="Calibri" w:cs="Calibri"/>
          <w:i/>
          <w:iCs/>
          <w:color w:val="000000" w:themeColor="text1"/>
          <w:sz w:val="20"/>
          <w:szCs w:val="20"/>
          <w:lang w:val="en-US"/>
        </w:rPr>
        <w:t xml:space="preserve">, </w:t>
      </w:r>
      <w:proofErr w:type="spellStart"/>
      <w:r w:rsidRPr="00C41F20">
        <w:rPr>
          <w:rFonts w:ascii="Calibri" w:eastAsia="Calibri" w:hAnsi="Calibri" w:cs="Calibri"/>
          <w:i/>
          <w:iCs/>
          <w:color w:val="000000" w:themeColor="text1"/>
          <w:sz w:val="20"/>
          <w:szCs w:val="20"/>
          <w:lang w:val="en-US"/>
        </w:rPr>
        <w:t>estamos</w:t>
      </w:r>
      <w:proofErr w:type="spellEnd"/>
      <w:r w:rsidRPr="00C41F20">
        <w:rPr>
          <w:rFonts w:ascii="Calibri" w:eastAsia="Calibri" w:hAnsi="Calibri" w:cs="Calibri"/>
          <w:i/>
          <w:iCs/>
          <w:color w:val="000000" w:themeColor="text1"/>
          <w:sz w:val="20"/>
          <w:szCs w:val="20"/>
          <w:lang w:val="en-US"/>
        </w:rPr>
        <w:t xml:space="preserve"> </w:t>
      </w:r>
      <w:proofErr w:type="spellStart"/>
      <w:r w:rsidRPr="00C41F20">
        <w:rPr>
          <w:rFonts w:ascii="Calibri" w:eastAsia="Calibri" w:hAnsi="Calibri" w:cs="Calibri"/>
          <w:i/>
          <w:iCs/>
          <w:color w:val="000000" w:themeColor="text1"/>
          <w:sz w:val="20"/>
          <w:szCs w:val="20"/>
          <w:lang w:val="en-US"/>
        </w:rPr>
        <w:t>comprometidos</w:t>
      </w:r>
      <w:proofErr w:type="spellEnd"/>
      <w:r w:rsidRPr="00C41F20">
        <w:rPr>
          <w:rFonts w:ascii="Calibri" w:eastAsia="Calibri" w:hAnsi="Calibri" w:cs="Calibri"/>
          <w:i/>
          <w:iCs/>
          <w:color w:val="000000" w:themeColor="text1"/>
          <w:sz w:val="20"/>
          <w:szCs w:val="20"/>
          <w:lang w:val="en-US"/>
        </w:rPr>
        <w:t xml:space="preserve"> a </w:t>
      </w:r>
      <w:proofErr w:type="spellStart"/>
      <w:r w:rsidRPr="00C41F20">
        <w:rPr>
          <w:rFonts w:ascii="Calibri" w:eastAsia="Calibri" w:hAnsi="Calibri" w:cs="Calibri"/>
          <w:i/>
          <w:iCs/>
          <w:color w:val="000000" w:themeColor="text1"/>
          <w:sz w:val="20"/>
          <w:szCs w:val="20"/>
          <w:lang w:val="en-US"/>
        </w:rPr>
        <w:t>inspirar</w:t>
      </w:r>
      <w:proofErr w:type="spellEnd"/>
      <w:r w:rsidRPr="00C41F20">
        <w:rPr>
          <w:rFonts w:ascii="Calibri" w:eastAsia="Calibri" w:hAnsi="Calibri" w:cs="Calibri"/>
          <w:i/>
          <w:iCs/>
          <w:color w:val="000000" w:themeColor="text1"/>
          <w:sz w:val="20"/>
          <w:szCs w:val="20"/>
          <w:lang w:val="en-US"/>
        </w:rPr>
        <w:t xml:space="preserve"> la </w:t>
      </w:r>
      <w:proofErr w:type="spellStart"/>
      <w:r w:rsidRPr="00C41F20">
        <w:rPr>
          <w:rFonts w:ascii="Calibri" w:eastAsia="Calibri" w:hAnsi="Calibri" w:cs="Calibri"/>
          <w:i/>
          <w:iCs/>
          <w:color w:val="000000" w:themeColor="text1"/>
          <w:sz w:val="20"/>
          <w:szCs w:val="20"/>
          <w:lang w:val="en-US"/>
        </w:rPr>
        <w:t>transición</w:t>
      </w:r>
      <w:proofErr w:type="spellEnd"/>
      <w:r w:rsidRPr="00C41F20">
        <w:rPr>
          <w:rFonts w:ascii="Calibri" w:eastAsia="Calibri" w:hAnsi="Calibri" w:cs="Calibri"/>
          <w:i/>
          <w:iCs/>
          <w:color w:val="000000" w:themeColor="text1"/>
          <w:sz w:val="20"/>
          <w:szCs w:val="20"/>
          <w:lang w:val="en-US"/>
        </w:rPr>
        <w:t xml:space="preserve"> </w:t>
      </w:r>
      <w:proofErr w:type="spellStart"/>
      <w:r w:rsidRPr="00C41F20">
        <w:rPr>
          <w:rFonts w:ascii="Calibri" w:eastAsia="Calibri" w:hAnsi="Calibri" w:cs="Calibri"/>
          <w:i/>
          <w:iCs/>
          <w:color w:val="000000" w:themeColor="text1"/>
          <w:sz w:val="20"/>
          <w:szCs w:val="20"/>
          <w:lang w:val="en-US"/>
        </w:rPr>
        <w:t>hacia</w:t>
      </w:r>
      <w:proofErr w:type="spellEnd"/>
      <w:r w:rsidRPr="00C41F20">
        <w:rPr>
          <w:rFonts w:ascii="Calibri" w:eastAsia="Calibri" w:hAnsi="Calibri" w:cs="Calibri"/>
          <w:i/>
          <w:iCs/>
          <w:color w:val="000000" w:themeColor="text1"/>
          <w:sz w:val="20"/>
          <w:szCs w:val="20"/>
          <w:lang w:val="en-US"/>
        </w:rPr>
        <w:t xml:space="preserve"> </w:t>
      </w:r>
      <w:proofErr w:type="spellStart"/>
      <w:r w:rsidRPr="00C41F20">
        <w:rPr>
          <w:rFonts w:ascii="Calibri" w:eastAsia="Calibri" w:hAnsi="Calibri" w:cs="Calibri"/>
          <w:i/>
          <w:iCs/>
          <w:color w:val="000000" w:themeColor="text1"/>
          <w:sz w:val="20"/>
          <w:szCs w:val="20"/>
          <w:lang w:val="en-US"/>
        </w:rPr>
        <w:t>una</w:t>
      </w:r>
      <w:proofErr w:type="spellEnd"/>
      <w:r w:rsidRPr="00C41F20">
        <w:rPr>
          <w:rFonts w:ascii="Calibri" w:eastAsia="Calibri" w:hAnsi="Calibri" w:cs="Calibri"/>
          <w:i/>
          <w:iCs/>
          <w:color w:val="000000" w:themeColor="text1"/>
          <w:sz w:val="20"/>
          <w:szCs w:val="20"/>
          <w:lang w:val="en-US"/>
        </w:rPr>
        <w:t xml:space="preserve"> </w:t>
      </w:r>
      <w:proofErr w:type="spellStart"/>
      <w:r w:rsidRPr="00C41F20">
        <w:rPr>
          <w:rFonts w:ascii="Calibri" w:eastAsia="Calibri" w:hAnsi="Calibri" w:cs="Calibri"/>
          <w:i/>
          <w:iCs/>
          <w:color w:val="000000" w:themeColor="text1"/>
          <w:sz w:val="20"/>
          <w:szCs w:val="20"/>
          <w:lang w:val="en-US"/>
        </w:rPr>
        <w:t>alimentación</w:t>
      </w:r>
      <w:proofErr w:type="spellEnd"/>
      <w:r w:rsidRPr="00C41F20">
        <w:rPr>
          <w:rFonts w:ascii="Calibri" w:eastAsia="Calibri" w:hAnsi="Calibri" w:cs="Calibri"/>
          <w:i/>
          <w:iCs/>
          <w:color w:val="000000" w:themeColor="text1"/>
          <w:sz w:val="20"/>
          <w:szCs w:val="20"/>
          <w:lang w:val="en-US"/>
        </w:rPr>
        <w:t xml:space="preserve"> </w:t>
      </w:r>
      <w:proofErr w:type="spellStart"/>
      <w:r w:rsidRPr="00C41F20">
        <w:rPr>
          <w:rFonts w:ascii="Calibri" w:eastAsia="Calibri" w:hAnsi="Calibri" w:cs="Calibri"/>
          <w:i/>
          <w:iCs/>
          <w:color w:val="000000" w:themeColor="text1"/>
          <w:sz w:val="20"/>
          <w:szCs w:val="20"/>
          <w:lang w:val="en-US"/>
        </w:rPr>
        <w:t>más</w:t>
      </w:r>
      <w:proofErr w:type="spellEnd"/>
      <w:r w:rsidRPr="00C41F20">
        <w:rPr>
          <w:rFonts w:ascii="Calibri" w:eastAsia="Calibri" w:hAnsi="Calibri" w:cs="Calibri"/>
          <w:i/>
          <w:iCs/>
          <w:color w:val="000000" w:themeColor="text1"/>
          <w:sz w:val="20"/>
          <w:szCs w:val="20"/>
          <w:lang w:val="en-US"/>
        </w:rPr>
        <w:t xml:space="preserve"> vegetal, para el </w:t>
      </w:r>
      <w:proofErr w:type="spellStart"/>
      <w:r w:rsidRPr="00C41F20">
        <w:rPr>
          <w:rFonts w:ascii="Calibri" w:eastAsia="Calibri" w:hAnsi="Calibri" w:cs="Calibri"/>
          <w:i/>
          <w:iCs/>
          <w:color w:val="000000" w:themeColor="text1"/>
          <w:sz w:val="20"/>
          <w:szCs w:val="20"/>
          <w:lang w:val="en-US"/>
        </w:rPr>
        <w:t>bienestar</w:t>
      </w:r>
      <w:proofErr w:type="spellEnd"/>
      <w:r w:rsidRPr="00C41F20">
        <w:rPr>
          <w:rFonts w:ascii="Calibri" w:eastAsia="Calibri" w:hAnsi="Calibri" w:cs="Calibri"/>
          <w:i/>
          <w:iCs/>
          <w:color w:val="000000" w:themeColor="text1"/>
          <w:sz w:val="20"/>
          <w:szCs w:val="20"/>
          <w:lang w:val="en-US"/>
        </w:rPr>
        <w:t xml:space="preserve"> de </w:t>
      </w:r>
      <w:proofErr w:type="spellStart"/>
      <w:r w:rsidRPr="00C41F20">
        <w:rPr>
          <w:rFonts w:ascii="Calibri" w:eastAsia="Calibri" w:hAnsi="Calibri" w:cs="Calibri"/>
          <w:i/>
          <w:iCs/>
          <w:color w:val="000000" w:themeColor="text1"/>
          <w:sz w:val="20"/>
          <w:szCs w:val="20"/>
          <w:lang w:val="en-US"/>
        </w:rPr>
        <w:t>todos</w:t>
      </w:r>
      <w:proofErr w:type="spellEnd"/>
      <w:r w:rsidRPr="00C41F20">
        <w:rPr>
          <w:rFonts w:ascii="Calibri" w:eastAsia="Calibri" w:hAnsi="Calibri" w:cs="Calibri"/>
          <w:i/>
          <w:iCs/>
          <w:color w:val="000000" w:themeColor="text1"/>
          <w:sz w:val="20"/>
          <w:szCs w:val="20"/>
          <w:lang w:val="en-US"/>
        </w:rPr>
        <w:t xml:space="preserve"> y la </w:t>
      </w:r>
      <w:proofErr w:type="spellStart"/>
      <w:r w:rsidRPr="00C41F20">
        <w:rPr>
          <w:rFonts w:ascii="Calibri" w:eastAsia="Calibri" w:hAnsi="Calibri" w:cs="Calibri"/>
          <w:i/>
          <w:iCs/>
          <w:color w:val="000000" w:themeColor="text1"/>
          <w:sz w:val="20"/>
          <w:szCs w:val="20"/>
          <w:lang w:val="en-US"/>
        </w:rPr>
        <w:t>preservación</w:t>
      </w:r>
      <w:proofErr w:type="spellEnd"/>
      <w:r w:rsidRPr="00C41F20">
        <w:rPr>
          <w:rFonts w:ascii="Calibri" w:eastAsia="Calibri" w:hAnsi="Calibri" w:cs="Calibri"/>
          <w:i/>
          <w:iCs/>
          <w:color w:val="000000" w:themeColor="text1"/>
          <w:sz w:val="20"/>
          <w:szCs w:val="20"/>
          <w:lang w:val="en-US"/>
        </w:rPr>
        <w:t xml:space="preserve"> del </w:t>
      </w:r>
      <w:proofErr w:type="spellStart"/>
      <w:r w:rsidRPr="00C41F20">
        <w:rPr>
          <w:rFonts w:ascii="Calibri" w:eastAsia="Calibri" w:hAnsi="Calibri" w:cs="Calibri"/>
          <w:i/>
          <w:iCs/>
          <w:color w:val="000000" w:themeColor="text1"/>
          <w:sz w:val="20"/>
          <w:szCs w:val="20"/>
          <w:lang w:val="en-US"/>
        </w:rPr>
        <w:t>planeta</w:t>
      </w:r>
      <w:proofErr w:type="spellEnd"/>
      <w:r w:rsidRPr="00C41F20">
        <w:rPr>
          <w:rFonts w:ascii="Calibri" w:eastAsia="Calibri" w:hAnsi="Calibri" w:cs="Calibri"/>
          <w:i/>
          <w:iCs/>
          <w:color w:val="000000" w:themeColor="text1"/>
          <w:sz w:val="20"/>
          <w:szCs w:val="20"/>
          <w:lang w:val="en-US"/>
        </w:rPr>
        <w:t xml:space="preserve">. Ya con un 80% de </w:t>
      </w:r>
      <w:proofErr w:type="spellStart"/>
      <w:r w:rsidRPr="00C41F20">
        <w:rPr>
          <w:rFonts w:ascii="Calibri" w:eastAsia="Calibri" w:hAnsi="Calibri" w:cs="Calibri"/>
          <w:i/>
          <w:iCs/>
          <w:color w:val="000000" w:themeColor="text1"/>
          <w:sz w:val="20"/>
          <w:szCs w:val="20"/>
          <w:lang w:val="en-US"/>
        </w:rPr>
        <w:t>certificación</w:t>
      </w:r>
      <w:proofErr w:type="spellEnd"/>
      <w:r w:rsidRPr="00C41F20">
        <w:rPr>
          <w:rFonts w:ascii="Calibri" w:eastAsia="Calibri" w:hAnsi="Calibri" w:cs="Calibri"/>
          <w:i/>
          <w:iCs/>
          <w:color w:val="000000" w:themeColor="text1"/>
          <w:sz w:val="20"/>
          <w:szCs w:val="20"/>
          <w:lang w:val="en-US"/>
        </w:rPr>
        <w:t xml:space="preserve"> B Corp, </w:t>
      </w:r>
      <w:proofErr w:type="spellStart"/>
      <w:r w:rsidRPr="00C41F20">
        <w:rPr>
          <w:rFonts w:ascii="Calibri" w:eastAsia="Calibri" w:hAnsi="Calibri" w:cs="Calibri"/>
          <w:i/>
          <w:iCs/>
          <w:color w:val="000000" w:themeColor="text1"/>
          <w:sz w:val="20"/>
          <w:szCs w:val="20"/>
          <w:lang w:val="en-US"/>
        </w:rPr>
        <w:t>ahora</w:t>
      </w:r>
      <w:proofErr w:type="spellEnd"/>
      <w:r w:rsidRPr="00C41F20">
        <w:rPr>
          <w:rFonts w:ascii="Calibri" w:eastAsia="Calibri" w:hAnsi="Calibri" w:cs="Calibri"/>
          <w:i/>
          <w:iCs/>
          <w:color w:val="000000" w:themeColor="text1"/>
          <w:sz w:val="20"/>
          <w:szCs w:val="20"/>
          <w:lang w:val="en-US"/>
        </w:rPr>
        <w:t xml:space="preserve"> </w:t>
      </w:r>
      <w:proofErr w:type="spellStart"/>
      <w:r w:rsidRPr="00C41F20">
        <w:rPr>
          <w:rFonts w:ascii="Calibri" w:eastAsia="Calibri" w:hAnsi="Calibri" w:cs="Calibri"/>
          <w:i/>
          <w:iCs/>
          <w:color w:val="000000" w:themeColor="text1"/>
          <w:sz w:val="20"/>
          <w:szCs w:val="20"/>
          <w:lang w:val="en-US"/>
        </w:rPr>
        <w:t>hemos</w:t>
      </w:r>
      <w:proofErr w:type="spellEnd"/>
      <w:r w:rsidRPr="00C41F20">
        <w:rPr>
          <w:rFonts w:ascii="Calibri" w:eastAsia="Calibri" w:hAnsi="Calibri" w:cs="Calibri"/>
          <w:i/>
          <w:iCs/>
          <w:color w:val="000000" w:themeColor="text1"/>
          <w:sz w:val="20"/>
          <w:szCs w:val="20"/>
          <w:lang w:val="en-US"/>
        </w:rPr>
        <w:t xml:space="preserve"> </w:t>
      </w:r>
      <w:proofErr w:type="spellStart"/>
      <w:r w:rsidRPr="00C41F20">
        <w:rPr>
          <w:rFonts w:ascii="Calibri" w:eastAsia="Calibri" w:hAnsi="Calibri" w:cs="Calibri"/>
          <w:i/>
          <w:iCs/>
          <w:color w:val="000000" w:themeColor="text1"/>
          <w:sz w:val="20"/>
          <w:szCs w:val="20"/>
          <w:lang w:val="en-US"/>
        </w:rPr>
        <w:t>obtenido</w:t>
      </w:r>
      <w:proofErr w:type="spellEnd"/>
      <w:r w:rsidRPr="00C41F20">
        <w:rPr>
          <w:rFonts w:ascii="Calibri" w:eastAsia="Calibri" w:hAnsi="Calibri" w:cs="Calibri"/>
          <w:i/>
          <w:iCs/>
          <w:color w:val="000000" w:themeColor="text1"/>
          <w:sz w:val="20"/>
          <w:szCs w:val="20"/>
          <w:lang w:val="en-US"/>
        </w:rPr>
        <w:t xml:space="preserve"> la </w:t>
      </w:r>
      <w:proofErr w:type="spellStart"/>
      <w:r w:rsidRPr="00C41F20">
        <w:rPr>
          <w:rFonts w:ascii="Calibri" w:eastAsia="Calibri" w:hAnsi="Calibri" w:cs="Calibri"/>
          <w:i/>
          <w:iCs/>
          <w:color w:val="000000" w:themeColor="text1"/>
          <w:sz w:val="20"/>
          <w:szCs w:val="20"/>
          <w:lang w:val="en-US"/>
        </w:rPr>
        <w:t>certificación</w:t>
      </w:r>
      <w:proofErr w:type="spellEnd"/>
      <w:r w:rsidRPr="00C41F20">
        <w:rPr>
          <w:rFonts w:ascii="Calibri" w:eastAsia="Calibri" w:hAnsi="Calibri" w:cs="Calibri"/>
          <w:i/>
          <w:iCs/>
          <w:color w:val="000000" w:themeColor="text1"/>
          <w:sz w:val="20"/>
          <w:szCs w:val="20"/>
          <w:lang w:val="en-US"/>
        </w:rPr>
        <w:t xml:space="preserve"> </w:t>
      </w:r>
      <w:proofErr w:type="spellStart"/>
      <w:r w:rsidRPr="00C41F20">
        <w:rPr>
          <w:rFonts w:ascii="Calibri" w:eastAsia="Calibri" w:hAnsi="Calibri" w:cs="Calibri"/>
          <w:i/>
          <w:iCs/>
          <w:color w:val="000000" w:themeColor="text1"/>
          <w:sz w:val="20"/>
          <w:szCs w:val="20"/>
          <w:lang w:val="en-US"/>
        </w:rPr>
        <w:t>completa</w:t>
      </w:r>
      <w:proofErr w:type="spellEnd"/>
      <w:r w:rsidRPr="00C41F20">
        <w:rPr>
          <w:rFonts w:ascii="Calibri" w:eastAsia="Calibri" w:hAnsi="Calibri" w:cs="Calibri"/>
          <w:i/>
          <w:iCs/>
          <w:color w:val="000000" w:themeColor="text1"/>
          <w:sz w:val="20"/>
          <w:szCs w:val="20"/>
          <w:lang w:val="en-US"/>
        </w:rPr>
        <w:t xml:space="preserve"> para el </w:t>
      </w:r>
      <w:proofErr w:type="spellStart"/>
      <w:r w:rsidRPr="00C41F20">
        <w:rPr>
          <w:rFonts w:ascii="Calibri" w:eastAsia="Calibri" w:hAnsi="Calibri" w:cs="Calibri"/>
          <w:i/>
          <w:iCs/>
          <w:color w:val="000000" w:themeColor="text1"/>
          <w:sz w:val="20"/>
          <w:szCs w:val="20"/>
          <w:lang w:val="en-US"/>
        </w:rPr>
        <w:t>grupo</w:t>
      </w:r>
      <w:proofErr w:type="spellEnd"/>
      <w:r w:rsidRPr="00C41F20">
        <w:rPr>
          <w:rFonts w:ascii="Calibri" w:eastAsia="Calibri" w:hAnsi="Calibri" w:cs="Calibri"/>
          <w:i/>
          <w:iCs/>
          <w:color w:val="000000" w:themeColor="text1"/>
          <w:sz w:val="20"/>
          <w:szCs w:val="20"/>
          <w:lang w:val="en-US"/>
        </w:rPr>
        <w:t xml:space="preserve"> </w:t>
      </w:r>
      <w:proofErr w:type="spellStart"/>
      <w:r w:rsidRPr="00C41F20">
        <w:rPr>
          <w:rFonts w:ascii="Calibri" w:eastAsia="Calibri" w:hAnsi="Calibri" w:cs="Calibri"/>
          <w:i/>
          <w:iCs/>
          <w:color w:val="000000" w:themeColor="text1"/>
          <w:sz w:val="20"/>
          <w:szCs w:val="20"/>
          <w:lang w:val="en-US"/>
        </w:rPr>
        <w:t>Bonduelle</w:t>
      </w:r>
      <w:proofErr w:type="spellEnd"/>
      <w:r w:rsidRPr="00C41F20">
        <w:rPr>
          <w:rFonts w:ascii="Calibri" w:eastAsia="Calibri" w:hAnsi="Calibri" w:cs="Calibri"/>
          <w:i/>
          <w:iCs/>
          <w:color w:val="000000" w:themeColor="text1"/>
          <w:sz w:val="20"/>
          <w:szCs w:val="20"/>
          <w:lang w:val="en-US"/>
        </w:rPr>
        <w:t xml:space="preserve">, </w:t>
      </w:r>
      <w:proofErr w:type="spellStart"/>
      <w:r w:rsidRPr="00C41F20">
        <w:rPr>
          <w:rFonts w:ascii="Calibri" w:eastAsia="Calibri" w:hAnsi="Calibri" w:cs="Calibri"/>
          <w:i/>
          <w:iCs/>
          <w:color w:val="000000" w:themeColor="text1"/>
          <w:sz w:val="20"/>
          <w:szCs w:val="20"/>
          <w:lang w:val="en-US"/>
        </w:rPr>
        <w:t>confirmando</w:t>
      </w:r>
      <w:proofErr w:type="spellEnd"/>
      <w:r w:rsidRPr="00C41F20">
        <w:rPr>
          <w:rFonts w:ascii="Calibri" w:eastAsia="Calibri" w:hAnsi="Calibri" w:cs="Calibri"/>
          <w:i/>
          <w:iCs/>
          <w:color w:val="000000" w:themeColor="text1"/>
          <w:sz w:val="20"/>
          <w:szCs w:val="20"/>
          <w:lang w:val="en-US"/>
        </w:rPr>
        <w:t xml:space="preserve"> </w:t>
      </w:r>
      <w:proofErr w:type="spellStart"/>
      <w:r w:rsidRPr="00C41F20">
        <w:rPr>
          <w:rFonts w:ascii="Calibri" w:eastAsia="Calibri" w:hAnsi="Calibri" w:cs="Calibri"/>
          <w:i/>
          <w:iCs/>
          <w:color w:val="000000" w:themeColor="text1"/>
          <w:sz w:val="20"/>
          <w:szCs w:val="20"/>
          <w:lang w:val="en-US"/>
        </w:rPr>
        <w:t>nuestro</w:t>
      </w:r>
      <w:proofErr w:type="spellEnd"/>
      <w:r w:rsidRPr="00C41F20">
        <w:rPr>
          <w:rFonts w:ascii="Calibri" w:eastAsia="Calibri" w:hAnsi="Calibri" w:cs="Calibri"/>
          <w:i/>
          <w:iCs/>
          <w:color w:val="000000" w:themeColor="text1"/>
          <w:sz w:val="20"/>
          <w:szCs w:val="20"/>
          <w:lang w:val="en-US"/>
        </w:rPr>
        <w:t xml:space="preserve"> </w:t>
      </w:r>
      <w:proofErr w:type="spellStart"/>
      <w:r w:rsidRPr="00C41F20">
        <w:rPr>
          <w:rFonts w:ascii="Calibri" w:eastAsia="Calibri" w:hAnsi="Calibri" w:cs="Calibri"/>
          <w:i/>
          <w:iCs/>
          <w:color w:val="000000" w:themeColor="text1"/>
          <w:sz w:val="20"/>
          <w:szCs w:val="20"/>
          <w:lang w:val="en-US"/>
        </w:rPr>
        <w:t>compromiso</w:t>
      </w:r>
      <w:proofErr w:type="spellEnd"/>
      <w:r w:rsidRPr="00C41F20">
        <w:rPr>
          <w:rFonts w:ascii="Calibri" w:eastAsia="Calibri" w:hAnsi="Calibri" w:cs="Calibri"/>
          <w:i/>
          <w:iCs/>
          <w:color w:val="000000" w:themeColor="text1"/>
          <w:sz w:val="20"/>
          <w:szCs w:val="20"/>
          <w:lang w:val="en-US"/>
        </w:rPr>
        <w:t xml:space="preserve"> con un </w:t>
      </w:r>
      <w:proofErr w:type="spellStart"/>
      <w:r w:rsidRPr="00C41F20">
        <w:rPr>
          <w:rFonts w:ascii="Calibri" w:eastAsia="Calibri" w:hAnsi="Calibri" w:cs="Calibri"/>
          <w:i/>
          <w:iCs/>
          <w:color w:val="000000" w:themeColor="text1"/>
          <w:sz w:val="20"/>
          <w:szCs w:val="20"/>
          <w:lang w:val="en-US"/>
        </w:rPr>
        <w:t>modelo</w:t>
      </w:r>
      <w:proofErr w:type="spellEnd"/>
      <w:r w:rsidRPr="00C41F20">
        <w:rPr>
          <w:rFonts w:ascii="Calibri" w:eastAsia="Calibri" w:hAnsi="Calibri" w:cs="Calibri"/>
          <w:i/>
          <w:iCs/>
          <w:color w:val="000000" w:themeColor="text1"/>
          <w:sz w:val="20"/>
          <w:szCs w:val="20"/>
          <w:lang w:val="en-US"/>
        </w:rPr>
        <w:t xml:space="preserve"> </w:t>
      </w:r>
      <w:proofErr w:type="spellStart"/>
      <w:r w:rsidRPr="00C41F20">
        <w:rPr>
          <w:rFonts w:ascii="Calibri" w:eastAsia="Calibri" w:hAnsi="Calibri" w:cs="Calibri"/>
          <w:i/>
          <w:iCs/>
          <w:color w:val="000000" w:themeColor="text1"/>
          <w:sz w:val="20"/>
          <w:szCs w:val="20"/>
          <w:lang w:val="en-US"/>
        </w:rPr>
        <w:t>más</w:t>
      </w:r>
      <w:proofErr w:type="spellEnd"/>
      <w:r w:rsidRPr="00C41F20">
        <w:rPr>
          <w:rFonts w:ascii="Calibri" w:eastAsia="Calibri" w:hAnsi="Calibri" w:cs="Calibri"/>
          <w:i/>
          <w:iCs/>
          <w:color w:val="000000" w:themeColor="text1"/>
          <w:sz w:val="20"/>
          <w:szCs w:val="20"/>
          <w:lang w:val="en-US"/>
        </w:rPr>
        <w:t xml:space="preserve"> </w:t>
      </w:r>
      <w:proofErr w:type="spellStart"/>
      <w:r w:rsidRPr="00C41F20">
        <w:rPr>
          <w:rFonts w:ascii="Calibri" w:eastAsia="Calibri" w:hAnsi="Calibri" w:cs="Calibri"/>
          <w:i/>
          <w:iCs/>
          <w:color w:val="000000" w:themeColor="text1"/>
          <w:sz w:val="20"/>
          <w:szCs w:val="20"/>
          <w:lang w:val="en-US"/>
        </w:rPr>
        <w:t>sostenible</w:t>
      </w:r>
      <w:proofErr w:type="spellEnd"/>
      <w:r w:rsidRPr="00C41F20">
        <w:rPr>
          <w:rFonts w:ascii="Calibri" w:eastAsia="Calibri" w:hAnsi="Calibri" w:cs="Calibri"/>
          <w:i/>
          <w:iCs/>
          <w:color w:val="000000" w:themeColor="text1"/>
          <w:sz w:val="20"/>
          <w:szCs w:val="20"/>
          <w:lang w:val="en-US"/>
        </w:rPr>
        <w:t xml:space="preserve"> y responsable. Para el </w:t>
      </w:r>
      <w:proofErr w:type="spellStart"/>
      <w:r w:rsidRPr="00C41F20">
        <w:rPr>
          <w:rFonts w:ascii="Calibri" w:eastAsia="Calibri" w:hAnsi="Calibri" w:cs="Calibri"/>
          <w:i/>
          <w:iCs/>
          <w:color w:val="000000" w:themeColor="text1"/>
          <w:sz w:val="20"/>
          <w:szCs w:val="20"/>
          <w:lang w:val="en-US"/>
        </w:rPr>
        <w:t>ejercicio</w:t>
      </w:r>
      <w:proofErr w:type="spellEnd"/>
      <w:r w:rsidRPr="00C41F20">
        <w:rPr>
          <w:rFonts w:ascii="Calibri" w:eastAsia="Calibri" w:hAnsi="Calibri" w:cs="Calibri"/>
          <w:i/>
          <w:iCs/>
          <w:color w:val="000000" w:themeColor="text1"/>
          <w:sz w:val="20"/>
          <w:szCs w:val="20"/>
          <w:lang w:val="en-US"/>
        </w:rPr>
        <w:t xml:space="preserve"> 2024-2025, la </w:t>
      </w:r>
      <w:proofErr w:type="spellStart"/>
      <w:r w:rsidRPr="00C41F20">
        <w:rPr>
          <w:rFonts w:ascii="Calibri" w:eastAsia="Calibri" w:hAnsi="Calibri" w:cs="Calibri"/>
          <w:i/>
          <w:iCs/>
          <w:color w:val="000000" w:themeColor="text1"/>
          <w:sz w:val="20"/>
          <w:szCs w:val="20"/>
          <w:lang w:val="en-US"/>
        </w:rPr>
        <w:t>empresa</w:t>
      </w:r>
      <w:proofErr w:type="spellEnd"/>
      <w:r w:rsidRPr="00C41F20">
        <w:rPr>
          <w:rFonts w:ascii="Calibri" w:eastAsia="Calibri" w:hAnsi="Calibri" w:cs="Calibri"/>
          <w:i/>
          <w:iCs/>
          <w:color w:val="000000" w:themeColor="text1"/>
          <w:sz w:val="20"/>
          <w:szCs w:val="20"/>
          <w:lang w:val="en-US"/>
        </w:rPr>
        <w:t xml:space="preserve"> </w:t>
      </w:r>
      <w:proofErr w:type="spellStart"/>
      <w:r w:rsidRPr="00C41F20">
        <w:rPr>
          <w:rFonts w:ascii="Calibri" w:eastAsia="Calibri" w:hAnsi="Calibri" w:cs="Calibri"/>
          <w:i/>
          <w:iCs/>
          <w:color w:val="000000" w:themeColor="text1"/>
          <w:sz w:val="20"/>
          <w:szCs w:val="20"/>
          <w:lang w:val="en-US"/>
        </w:rPr>
        <w:t>generó</w:t>
      </w:r>
      <w:proofErr w:type="spellEnd"/>
      <w:r w:rsidRPr="00C41F20">
        <w:rPr>
          <w:rFonts w:ascii="Calibri" w:eastAsia="Calibri" w:hAnsi="Calibri" w:cs="Calibri"/>
          <w:i/>
          <w:iCs/>
          <w:color w:val="000000" w:themeColor="text1"/>
          <w:sz w:val="20"/>
          <w:szCs w:val="20"/>
          <w:lang w:val="en-US"/>
        </w:rPr>
        <w:t xml:space="preserve"> </w:t>
      </w:r>
      <w:proofErr w:type="spellStart"/>
      <w:r w:rsidRPr="00C41F20">
        <w:rPr>
          <w:rFonts w:ascii="Calibri" w:eastAsia="Calibri" w:hAnsi="Calibri" w:cs="Calibri"/>
          <w:i/>
          <w:iCs/>
          <w:color w:val="000000" w:themeColor="text1"/>
          <w:sz w:val="20"/>
          <w:szCs w:val="20"/>
          <w:lang w:val="en-US"/>
        </w:rPr>
        <w:t>una</w:t>
      </w:r>
      <w:proofErr w:type="spellEnd"/>
      <w:r w:rsidRPr="00C41F20">
        <w:rPr>
          <w:rFonts w:ascii="Calibri" w:eastAsia="Calibri" w:hAnsi="Calibri" w:cs="Calibri"/>
          <w:i/>
          <w:iCs/>
          <w:color w:val="000000" w:themeColor="text1"/>
          <w:sz w:val="20"/>
          <w:szCs w:val="20"/>
          <w:lang w:val="en-US"/>
        </w:rPr>
        <w:t xml:space="preserve"> </w:t>
      </w:r>
      <w:proofErr w:type="spellStart"/>
      <w:r w:rsidRPr="00C41F20">
        <w:rPr>
          <w:rFonts w:ascii="Calibri" w:eastAsia="Calibri" w:hAnsi="Calibri" w:cs="Calibri"/>
          <w:i/>
          <w:iCs/>
          <w:color w:val="000000" w:themeColor="text1"/>
          <w:sz w:val="20"/>
          <w:szCs w:val="20"/>
          <w:lang w:val="en-US"/>
        </w:rPr>
        <w:t>facturación</w:t>
      </w:r>
      <w:proofErr w:type="spellEnd"/>
      <w:r w:rsidRPr="00C41F20">
        <w:rPr>
          <w:rFonts w:ascii="Calibri" w:eastAsia="Calibri" w:hAnsi="Calibri" w:cs="Calibri"/>
          <w:i/>
          <w:iCs/>
          <w:color w:val="000000" w:themeColor="text1"/>
          <w:sz w:val="20"/>
          <w:szCs w:val="20"/>
          <w:lang w:val="en-US"/>
        </w:rPr>
        <w:t xml:space="preserve"> de 2.200 </w:t>
      </w:r>
      <w:proofErr w:type="spellStart"/>
      <w:r w:rsidRPr="00C41F20">
        <w:rPr>
          <w:rFonts w:ascii="Calibri" w:eastAsia="Calibri" w:hAnsi="Calibri" w:cs="Calibri"/>
          <w:i/>
          <w:iCs/>
          <w:color w:val="000000" w:themeColor="text1"/>
          <w:sz w:val="20"/>
          <w:szCs w:val="20"/>
          <w:lang w:val="en-US"/>
        </w:rPr>
        <w:t>millones</w:t>
      </w:r>
      <w:proofErr w:type="spellEnd"/>
      <w:r w:rsidRPr="00C41F20">
        <w:rPr>
          <w:rFonts w:ascii="Calibri" w:eastAsia="Calibri" w:hAnsi="Calibri" w:cs="Calibri"/>
          <w:i/>
          <w:iCs/>
          <w:color w:val="000000" w:themeColor="text1"/>
          <w:sz w:val="20"/>
          <w:szCs w:val="20"/>
          <w:lang w:val="en-US"/>
        </w:rPr>
        <w:t xml:space="preserve"> de euros.</w:t>
      </w:r>
    </w:p>
    <w:p w14:paraId="129E1385" w14:textId="27F599BB" w:rsidR="5F45B2E0" w:rsidRPr="00C41F20" w:rsidRDefault="00C41F20" w:rsidP="00754B4A">
      <w:pPr>
        <w:spacing w:after="0"/>
        <w:jc w:val="both"/>
        <w:rPr>
          <w:rFonts w:ascii="Calibri" w:eastAsia="Calibri" w:hAnsi="Calibri" w:cs="Calibri"/>
          <w:i/>
          <w:iCs/>
          <w:color w:val="000000" w:themeColor="text1"/>
          <w:sz w:val="20"/>
          <w:szCs w:val="20"/>
          <w:lang w:val="es-ES"/>
        </w:rPr>
      </w:pPr>
      <w:r w:rsidRPr="00C41F20">
        <w:rPr>
          <w:rFonts w:ascii="Calibri" w:eastAsia="Calibri" w:hAnsi="Calibri" w:cs="Calibri"/>
          <w:i/>
          <w:iCs/>
          <w:color w:val="000000" w:themeColor="text1"/>
          <w:sz w:val="20"/>
          <w:szCs w:val="20"/>
          <w:lang w:val="es-ES"/>
        </w:rPr>
        <w:t>Más información en</w:t>
      </w:r>
      <w:r>
        <w:rPr>
          <w:rFonts w:ascii="Calibri" w:eastAsia="Calibri" w:hAnsi="Calibri" w:cs="Calibri"/>
          <w:i/>
          <w:iCs/>
          <w:color w:val="000000" w:themeColor="text1"/>
          <w:sz w:val="20"/>
          <w:szCs w:val="20"/>
          <w:lang w:val="es-ES"/>
        </w:rPr>
        <w:t xml:space="preserve"> </w:t>
      </w:r>
      <w:r w:rsidR="5F45B2E0" w:rsidRPr="00C41F20">
        <w:rPr>
          <w:rFonts w:ascii="Calibri" w:eastAsia="Calibri" w:hAnsi="Calibri" w:cs="Calibri"/>
          <w:i/>
          <w:iCs/>
          <w:color w:val="000000" w:themeColor="text1"/>
          <w:sz w:val="20"/>
          <w:szCs w:val="20"/>
          <w:lang w:val="es-ES"/>
        </w:rPr>
        <w:t>www.bonduelle.</w:t>
      </w:r>
      <w:r>
        <w:rPr>
          <w:rFonts w:ascii="Calibri" w:eastAsia="Calibri" w:hAnsi="Calibri" w:cs="Calibri"/>
          <w:i/>
          <w:iCs/>
          <w:color w:val="000000" w:themeColor="text1"/>
          <w:sz w:val="20"/>
          <w:szCs w:val="20"/>
          <w:lang w:val="es-ES"/>
        </w:rPr>
        <w:t>es</w:t>
      </w:r>
    </w:p>
    <w:p w14:paraId="19C15E88" w14:textId="66CE56A3" w:rsidR="11627B5F" w:rsidRDefault="11627B5F" w:rsidP="11627B5F">
      <w:pPr>
        <w:spacing w:after="0"/>
        <w:ind w:left="140"/>
        <w:jc w:val="both"/>
        <w:rPr>
          <w:rFonts w:ascii="Calibri" w:eastAsia="Calibri" w:hAnsi="Calibri" w:cs="Calibri"/>
          <w:i/>
          <w:iCs/>
          <w:color w:val="000000" w:themeColor="text1"/>
          <w:sz w:val="20"/>
          <w:szCs w:val="20"/>
          <w:lang w:val="es-ES"/>
        </w:rPr>
      </w:pPr>
    </w:p>
    <w:p w14:paraId="431B01DF" w14:textId="1D91114C" w:rsidR="00C41F20" w:rsidRPr="00C41F20" w:rsidRDefault="00C41F20" w:rsidP="00754B4A">
      <w:pPr>
        <w:spacing w:after="0"/>
        <w:jc w:val="both"/>
        <w:rPr>
          <w:rFonts w:ascii="Calibri" w:eastAsia="Calibri" w:hAnsi="Calibri" w:cs="Calibri"/>
          <w:i/>
          <w:iCs/>
          <w:color w:val="000000" w:themeColor="text1"/>
          <w:sz w:val="20"/>
          <w:szCs w:val="20"/>
          <w:lang w:val="pt-BR"/>
        </w:rPr>
      </w:pPr>
      <w:proofErr w:type="spellStart"/>
      <w:r w:rsidRPr="00C41F20">
        <w:rPr>
          <w:rFonts w:ascii="Calibri" w:eastAsia="Calibri" w:hAnsi="Calibri" w:cs="Calibri"/>
          <w:i/>
          <w:iCs/>
          <w:color w:val="000000" w:themeColor="text1"/>
          <w:sz w:val="20"/>
          <w:szCs w:val="20"/>
          <w:lang w:val="en-US"/>
        </w:rPr>
        <w:t>Contacto</w:t>
      </w:r>
      <w:proofErr w:type="spellEnd"/>
      <w:r w:rsidRPr="00C41F20">
        <w:rPr>
          <w:rFonts w:ascii="Calibri" w:eastAsia="Calibri" w:hAnsi="Calibri" w:cs="Calibri"/>
          <w:i/>
          <w:iCs/>
          <w:color w:val="000000" w:themeColor="text1"/>
          <w:sz w:val="20"/>
          <w:szCs w:val="20"/>
          <w:lang w:val="en-US"/>
        </w:rPr>
        <w:t xml:space="preserve"> de </w:t>
      </w:r>
      <w:proofErr w:type="spellStart"/>
      <w:r w:rsidRPr="00C41F20">
        <w:rPr>
          <w:rFonts w:ascii="Calibri" w:eastAsia="Calibri" w:hAnsi="Calibri" w:cs="Calibri"/>
          <w:i/>
          <w:iCs/>
          <w:color w:val="000000" w:themeColor="text1"/>
          <w:sz w:val="20"/>
          <w:szCs w:val="20"/>
          <w:lang w:val="en-US"/>
        </w:rPr>
        <w:t>prensa</w:t>
      </w:r>
      <w:proofErr w:type="spellEnd"/>
      <w:r w:rsidRPr="00C41F20">
        <w:rPr>
          <w:rFonts w:ascii="Calibri" w:eastAsia="Calibri" w:hAnsi="Calibri" w:cs="Calibri"/>
          <w:i/>
          <w:iCs/>
          <w:color w:val="000000" w:themeColor="text1"/>
          <w:sz w:val="20"/>
          <w:szCs w:val="20"/>
          <w:lang w:val="en-US"/>
        </w:rPr>
        <w:t xml:space="preserve">: Vanessa </w:t>
      </w:r>
      <w:proofErr w:type="spellStart"/>
      <w:r w:rsidRPr="00C41F20">
        <w:rPr>
          <w:rFonts w:ascii="Calibri" w:eastAsia="Calibri" w:hAnsi="Calibri" w:cs="Calibri"/>
          <w:i/>
          <w:iCs/>
          <w:color w:val="000000" w:themeColor="text1"/>
          <w:sz w:val="20"/>
          <w:szCs w:val="20"/>
          <w:lang w:val="en-US"/>
        </w:rPr>
        <w:t>Vazzaz</w:t>
      </w:r>
      <w:proofErr w:type="spellEnd"/>
      <w:r w:rsidRPr="00C41F20">
        <w:rPr>
          <w:rFonts w:ascii="Calibri" w:eastAsia="Calibri" w:hAnsi="Calibri" w:cs="Calibri"/>
          <w:i/>
          <w:iCs/>
          <w:color w:val="000000" w:themeColor="text1"/>
          <w:sz w:val="20"/>
          <w:szCs w:val="20"/>
          <w:lang w:val="pt-BR"/>
        </w:rPr>
        <w:t xml:space="preserve"> (</w:t>
      </w:r>
      <w:hyperlink r:id="rId12">
        <w:r w:rsidRPr="00C41F20">
          <w:rPr>
            <w:rStyle w:val="Hipervnculo"/>
            <w:rFonts w:ascii="Calibri" w:eastAsia="Calibri" w:hAnsi="Calibri" w:cs="Calibri"/>
            <w:color w:val="467885"/>
            <w:sz w:val="21"/>
            <w:szCs w:val="21"/>
            <w:u w:val="none"/>
            <w:lang w:val="pt-BR"/>
          </w:rPr>
          <w:t>vanessa@ui-agency.fr )</w:t>
        </w:r>
      </w:hyperlink>
    </w:p>
    <w:p w14:paraId="75C92131" w14:textId="07E6CF37" w:rsidR="77520606" w:rsidRPr="00C41F20" w:rsidRDefault="77520606" w:rsidP="6107C661">
      <w:pPr>
        <w:shd w:val="clear" w:color="auto" w:fill="FFFFFF" w:themeFill="background1"/>
        <w:spacing w:after="0"/>
        <w:jc w:val="right"/>
        <w:rPr>
          <w:rFonts w:asciiTheme="minorHAnsi" w:eastAsiaTheme="minorEastAsia" w:hAnsiTheme="minorHAnsi" w:cstheme="minorBidi" w:hint="eastAsia"/>
          <w:lang w:val="en-GB"/>
        </w:rPr>
      </w:pPr>
    </w:p>
    <w:p w14:paraId="00000039" w14:textId="6F0A6E27" w:rsidR="00702E3D" w:rsidRPr="00C41F20" w:rsidRDefault="00207499" w:rsidP="6107C661">
      <w:pPr>
        <w:spacing w:after="0" w:line="276" w:lineRule="auto"/>
        <w:jc w:val="both"/>
        <w:rPr>
          <w:rFonts w:asciiTheme="minorHAnsi" w:eastAsiaTheme="minorEastAsia" w:hAnsiTheme="minorHAnsi" w:cstheme="minorBidi" w:hint="eastAsia"/>
          <w:i/>
          <w:iCs/>
          <w:sz w:val="20"/>
          <w:szCs w:val="20"/>
          <w:lang w:val="en-GB"/>
        </w:rPr>
      </w:pPr>
      <w:r>
        <w:rPr>
          <w:noProof/>
          <w:lang w:val="es-ES" w:eastAsia="es-ES"/>
        </w:rPr>
        <w:drawing>
          <wp:anchor distT="0" distB="0" distL="0" distR="0" simplePos="0" relativeHeight="251658240" behindDoc="1" locked="0" layoutInCell="1" hidden="0" allowOverlap="1" wp14:anchorId="10B44602" wp14:editId="36622B5D">
            <wp:simplePos x="0" y="0"/>
            <wp:positionH relativeFrom="column">
              <wp:posOffset>1</wp:posOffset>
            </wp:positionH>
            <wp:positionV relativeFrom="paragraph">
              <wp:posOffset>212222</wp:posOffset>
            </wp:positionV>
            <wp:extent cx="1319213" cy="502152"/>
            <wp:effectExtent l="0" t="0" r="0" b="0"/>
            <wp:wrapNone/>
            <wp:docPr id="6"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3"/>
                    <a:srcRect/>
                    <a:stretch>
                      <a:fillRect/>
                    </a:stretch>
                  </pic:blipFill>
                  <pic:spPr>
                    <a:xfrm>
                      <a:off x="0" y="0"/>
                      <a:ext cx="1319213" cy="502152"/>
                    </a:xfrm>
                    <a:prstGeom prst="rect">
                      <a:avLst/>
                    </a:prstGeom>
                    <a:ln/>
                  </pic:spPr>
                </pic:pic>
              </a:graphicData>
            </a:graphic>
          </wp:anchor>
        </w:drawing>
      </w:r>
      <w:r>
        <w:rPr>
          <w:noProof/>
          <w:lang w:val="es-ES" w:eastAsia="es-ES"/>
        </w:rPr>
        <w:drawing>
          <wp:anchor distT="0" distB="0" distL="0" distR="0" simplePos="0" relativeHeight="251658241" behindDoc="1" locked="0" layoutInCell="1" hidden="0" allowOverlap="1" wp14:anchorId="4B79B8E6" wp14:editId="17B73323">
            <wp:simplePos x="0" y="0"/>
            <wp:positionH relativeFrom="column">
              <wp:posOffset>2847975</wp:posOffset>
            </wp:positionH>
            <wp:positionV relativeFrom="paragraph">
              <wp:posOffset>152400</wp:posOffset>
            </wp:positionV>
            <wp:extent cx="1252976" cy="614363"/>
            <wp:effectExtent l="0" t="0" r="0" b="0"/>
            <wp:wrapNone/>
            <wp:docPr id="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4"/>
                    <a:srcRect/>
                    <a:stretch>
                      <a:fillRect/>
                    </a:stretch>
                  </pic:blipFill>
                  <pic:spPr>
                    <a:xfrm>
                      <a:off x="0" y="0"/>
                      <a:ext cx="1252976" cy="614363"/>
                    </a:xfrm>
                    <a:prstGeom prst="rect">
                      <a:avLst/>
                    </a:prstGeom>
                    <a:ln/>
                  </pic:spPr>
                </pic:pic>
              </a:graphicData>
            </a:graphic>
          </wp:anchor>
        </w:drawing>
      </w:r>
      <w:r>
        <w:rPr>
          <w:noProof/>
          <w:lang w:val="es-ES" w:eastAsia="es-ES"/>
        </w:rPr>
        <w:drawing>
          <wp:anchor distT="0" distB="0" distL="0" distR="0" simplePos="0" relativeHeight="251658242" behindDoc="1" locked="0" layoutInCell="1" hidden="0" allowOverlap="1" wp14:anchorId="6A31888C" wp14:editId="095063F7">
            <wp:simplePos x="0" y="0"/>
            <wp:positionH relativeFrom="column">
              <wp:posOffset>1543050</wp:posOffset>
            </wp:positionH>
            <wp:positionV relativeFrom="paragraph">
              <wp:posOffset>76200</wp:posOffset>
            </wp:positionV>
            <wp:extent cx="1081088" cy="769235"/>
            <wp:effectExtent l="0" t="0" r="0" b="0"/>
            <wp:wrapNone/>
            <wp:docPr id="8"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5"/>
                    <a:srcRect/>
                    <a:stretch>
                      <a:fillRect/>
                    </a:stretch>
                  </pic:blipFill>
                  <pic:spPr>
                    <a:xfrm>
                      <a:off x="0" y="0"/>
                      <a:ext cx="1081088" cy="769235"/>
                    </a:xfrm>
                    <a:prstGeom prst="rect">
                      <a:avLst/>
                    </a:prstGeom>
                    <a:ln/>
                  </pic:spPr>
                </pic:pic>
              </a:graphicData>
            </a:graphic>
          </wp:anchor>
        </w:drawing>
      </w:r>
      <w:r w:rsidRPr="001E7252">
        <w:rPr>
          <w:rFonts w:ascii="Arial" w:eastAsia="Arial" w:hAnsi="Arial" w:cs="Arial"/>
          <w:sz w:val="22"/>
          <w:szCs w:val="22"/>
        </w:rPr>
        <w:tab/>
      </w:r>
      <w:r w:rsidRPr="001E7252">
        <w:rPr>
          <w:rFonts w:ascii="Arial" w:eastAsia="Arial" w:hAnsi="Arial" w:cs="Arial"/>
          <w:sz w:val="22"/>
          <w:szCs w:val="22"/>
        </w:rPr>
        <w:tab/>
      </w:r>
      <w:r w:rsidRPr="001E7252">
        <w:rPr>
          <w:rFonts w:ascii="Arial" w:eastAsia="Arial" w:hAnsi="Arial" w:cs="Arial"/>
          <w:sz w:val="22"/>
          <w:szCs w:val="22"/>
        </w:rPr>
        <w:tab/>
      </w:r>
      <w:r w:rsidRPr="001E7252">
        <w:rPr>
          <w:rFonts w:ascii="Arial" w:eastAsia="Arial" w:hAnsi="Arial" w:cs="Arial"/>
          <w:sz w:val="22"/>
          <w:szCs w:val="22"/>
        </w:rPr>
        <w:tab/>
      </w:r>
      <w:r w:rsidRPr="001E7252">
        <w:rPr>
          <w:rFonts w:ascii="Arial" w:eastAsia="Arial" w:hAnsi="Arial" w:cs="Arial"/>
          <w:sz w:val="22"/>
          <w:szCs w:val="22"/>
        </w:rPr>
        <w:tab/>
      </w:r>
      <w:r w:rsidRPr="001E7252">
        <w:rPr>
          <w:rFonts w:ascii="Arial" w:eastAsia="Arial" w:hAnsi="Arial" w:cs="Arial"/>
          <w:sz w:val="22"/>
          <w:szCs w:val="22"/>
        </w:rPr>
        <w:tab/>
      </w:r>
      <w:r w:rsidRPr="001E7252">
        <w:rPr>
          <w:rFonts w:ascii="Arial" w:eastAsia="Arial" w:hAnsi="Arial" w:cs="Arial"/>
          <w:sz w:val="22"/>
          <w:szCs w:val="22"/>
        </w:rPr>
        <w:tab/>
      </w:r>
    </w:p>
    <w:sectPr w:rsidR="00702E3D" w:rsidRPr="00C41F20">
      <w:pgSz w:w="11906" w:h="16838"/>
      <w:pgMar w:top="1417" w:right="1417" w:bottom="1417" w:left="1417"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altName w:val="Arial"/>
    <w:charset w:val="00"/>
    <w:family w:val="auto"/>
    <w:pitch w:val="default"/>
    <w:embedRegular r:id="rId1" w:fontKey="{77476A41-CD4E-45BF-B4B6-88407D66D6DF}"/>
    <w:embedBold r:id="rId2" w:fontKey="{7D63B67E-3E07-40F3-853E-D35501859AD6}"/>
    <w:embedItalic r:id="rId3" w:fontKey="{49C09628-2FBA-4302-8298-83EEB3391A79}"/>
  </w:font>
  <w:font w:name="Aptos Display">
    <w:altName w:val="Arial"/>
    <w:charset w:val="00"/>
    <w:family w:val="swiss"/>
    <w:pitch w:val="variable"/>
    <w:sig w:usb0="00000001" w:usb1="00000003" w:usb2="00000000" w:usb3="00000000" w:csb0="0000019F" w:csb1="00000000"/>
    <w:embedRegular r:id="rId4" w:fontKey="{95998242-5F08-469F-B46D-90FECF4F94D8}"/>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5" w:fontKey="{9A9C0A7B-F1FD-42FB-904A-053613D5B84D}"/>
    <w:embedBold r:id="rId6" w:fontKey="{57673AB1-BC3D-4519-AF1F-67C3A30BFD5B}"/>
    <w:embedItalic r:id="rId7" w:fontKey="{AB1F6DA7-7375-47D8-90F0-BB45316032F4}"/>
    <w:embedBoldItalic r:id="rId8" w:fontKey="{5638FA7D-2B8C-4CC3-94C2-78D2D9137F82}"/>
  </w:font>
</w:fonts>
</file>

<file path=word/intelligence2.xml><?xml version="1.0" encoding="utf-8"?>
<int2:intelligence xmlns:int2="http://schemas.microsoft.com/office/intelligence/2020/intelligence" xmlns:oel="http://schemas.microsoft.com/office/2019/extlst">
  <int2:observations>
    <int2:textHash int2:hashCode="aP4Z+AkfSoA17u" int2:id="1QWgy6ki">
      <int2:state int2:value="Rejected" int2:type="spell"/>
    </int2:textHash>
    <int2:textHash int2:hashCode="Bq+CiDKykEsUw/" int2:id="bYTPOeMV">
      <int2:state int2:value="Rejected" int2:type="spell"/>
    </int2:textHash>
    <int2:textHash int2:hashCode="ugGfmm4//y7Ldx" int2:id="HkQWleSV">
      <int2:state int2:value="Rejected" int2:type="spell"/>
    </int2:textHash>
    <int2:textHash int2:hashCode="8XiGfaKHnK4PYG" int2:id="571PFkqX">
      <int2:state int2:value="Rejected" int2:type="spell"/>
    </int2:textHash>
    <int2:textHash int2:hashCode="/d0sEG7/W8eD9J" int2:id="QxA8Snpi">
      <int2:state int2:value="Rejected" int2:type="spell"/>
    </int2:textHash>
    <int2:textHash int2:hashCode="t5+NwCBi34jWO5" int2:id="x7mUah0T">
      <int2:state int2:value="Rejected" int2:type="spell"/>
    </int2:textHash>
    <int2:textHash int2:hashCode="k0wr6+8jA976vL" int2:id="32ZdEKvC">
      <int2:state int2:value="Rejected" int2:type="spell"/>
    </int2:textHash>
    <int2:textHash int2:hashCode="FmCej62QWEWrIk" int2:id="8jBxRaNX">
      <int2:state int2:value="Rejected" int2:type="spell"/>
    </int2:textHash>
    <int2:textHash int2:hashCode="NxF8GnO2c+drKE" int2:id="GcnYa890">
      <int2:state int2:value="Rejected" int2:type="spell"/>
    </int2:textHash>
    <int2:textHash int2:hashCode="HenVX2cHOZdH1r" int2:id="TixvwcAv">
      <int2:state int2:value="Rejected" int2:type="spell"/>
    </int2:textHash>
    <int2:textHash int2:hashCode="SudmjFypACh/qT" int2:id="cHjaQL8j">
      <int2:state int2:value="Rejected" int2:type="spell"/>
    </int2:textHash>
    <int2:textHash int2:hashCode="dyb+Whodlz5cB8" int2:id="d0Irgtvz">
      <int2:state int2:value="Rejected" int2:type="spell"/>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EE607FF"/>
    <w:multiLevelType w:val="hybridMultilevel"/>
    <w:tmpl w:val="E56E5BE8"/>
    <w:lvl w:ilvl="0" w:tplc="0C0A000D">
      <w:start w:val="1"/>
      <w:numFmt w:val="bullet"/>
      <w:lvlText w:val=""/>
      <w:lvlJc w:val="left"/>
      <w:pPr>
        <w:ind w:left="860" w:hanging="360"/>
      </w:pPr>
      <w:rPr>
        <w:rFonts w:ascii="Wingdings" w:hAnsi="Wingdings" w:hint="default"/>
      </w:rPr>
    </w:lvl>
    <w:lvl w:ilvl="1" w:tplc="0C0A0003" w:tentative="1">
      <w:start w:val="1"/>
      <w:numFmt w:val="bullet"/>
      <w:lvlText w:val="o"/>
      <w:lvlJc w:val="left"/>
      <w:pPr>
        <w:ind w:left="1580" w:hanging="360"/>
      </w:pPr>
      <w:rPr>
        <w:rFonts w:ascii="Courier New" w:hAnsi="Courier New" w:cs="Courier New" w:hint="default"/>
      </w:rPr>
    </w:lvl>
    <w:lvl w:ilvl="2" w:tplc="0C0A0005" w:tentative="1">
      <w:start w:val="1"/>
      <w:numFmt w:val="bullet"/>
      <w:lvlText w:val=""/>
      <w:lvlJc w:val="left"/>
      <w:pPr>
        <w:ind w:left="2300" w:hanging="360"/>
      </w:pPr>
      <w:rPr>
        <w:rFonts w:ascii="Wingdings" w:hAnsi="Wingdings" w:hint="default"/>
      </w:rPr>
    </w:lvl>
    <w:lvl w:ilvl="3" w:tplc="0C0A0001" w:tentative="1">
      <w:start w:val="1"/>
      <w:numFmt w:val="bullet"/>
      <w:lvlText w:val=""/>
      <w:lvlJc w:val="left"/>
      <w:pPr>
        <w:ind w:left="3020" w:hanging="360"/>
      </w:pPr>
      <w:rPr>
        <w:rFonts w:ascii="Symbol" w:hAnsi="Symbol" w:hint="default"/>
      </w:rPr>
    </w:lvl>
    <w:lvl w:ilvl="4" w:tplc="0C0A0003" w:tentative="1">
      <w:start w:val="1"/>
      <w:numFmt w:val="bullet"/>
      <w:lvlText w:val="o"/>
      <w:lvlJc w:val="left"/>
      <w:pPr>
        <w:ind w:left="3740" w:hanging="360"/>
      </w:pPr>
      <w:rPr>
        <w:rFonts w:ascii="Courier New" w:hAnsi="Courier New" w:cs="Courier New" w:hint="default"/>
      </w:rPr>
    </w:lvl>
    <w:lvl w:ilvl="5" w:tplc="0C0A0005" w:tentative="1">
      <w:start w:val="1"/>
      <w:numFmt w:val="bullet"/>
      <w:lvlText w:val=""/>
      <w:lvlJc w:val="left"/>
      <w:pPr>
        <w:ind w:left="4460" w:hanging="360"/>
      </w:pPr>
      <w:rPr>
        <w:rFonts w:ascii="Wingdings" w:hAnsi="Wingdings" w:hint="default"/>
      </w:rPr>
    </w:lvl>
    <w:lvl w:ilvl="6" w:tplc="0C0A0001" w:tentative="1">
      <w:start w:val="1"/>
      <w:numFmt w:val="bullet"/>
      <w:lvlText w:val=""/>
      <w:lvlJc w:val="left"/>
      <w:pPr>
        <w:ind w:left="5180" w:hanging="360"/>
      </w:pPr>
      <w:rPr>
        <w:rFonts w:ascii="Symbol" w:hAnsi="Symbol" w:hint="default"/>
      </w:rPr>
    </w:lvl>
    <w:lvl w:ilvl="7" w:tplc="0C0A0003" w:tentative="1">
      <w:start w:val="1"/>
      <w:numFmt w:val="bullet"/>
      <w:lvlText w:val="o"/>
      <w:lvlJc w:val="left"/>
      <w:pPr>
        <w:ind w:left="5900" w:hanging="360"/>
      </w:pPr>
      <w:rPr>
        <w:rFonts w:ascii="Courier New" w:hAnsi="Courier New" w:cs="Courier New" w:hint="default"/>
      </w:rPr>
    </w:lvl>
    <w:lvl w:ilvl="8" w:tplc="0C0A0005" w:tentative="1">
      <w:start w:val="1"/>
      <w:numFmt w:val="bullet"/>
      <w:lvlText w:val=""/>
      <w:lvlJc w:val="left"/>
      <w:pPr>
        <w:ind w:left="6620" w:hanging="360"/>
      </w:pPr>
      <w:rPr>
        <w:rFonts w:ascii="Wingdings" w:hAnsi="Wingdings" w:hint="default"/>
      </w:rPr>
    </w:lvl>
  </w:abstractNum>
  <w:abstractNum w:abstractNumId="1" w15:restartNumberingAfterBreak="0">
    <w:nsid w:val="7B2A5005"/>
    <w:multiLevelType w:val="hybridMultilevel"/>
    <w:tmpl w:val="452C0722"/>
    <w:lvl w:ilvl="0" w:tplc="0C0A0001">
      <w:start w:val="1"/>
      <w:numFmt w:val="bullet"/>
      <w:lvlText w:val=""/>
      <w:lvlJc w:val="left"/>
      <w:pPr>
        <w:ind w:left="860" w:hanging="360"/>
      </w:pPr>
      <w:rPr>
        <w:rFonts w:ascii="Symbol" w:hAnsi="Symbol" w:hint="default"/>
      </w:rPr>
    </w:lvl>
    <w:lvl w:ilvl="1" w:tplc="0C0A0003" w:tentative="1">
      <w:start w:val="1"/>
      <w:numFmt w:val="bullet"/>
      <w:lvlText w:val="o"/>
      <w:lvlJc w:val="left"/>
      <w:pPr>
        <w:ind w:left="1580" w:hanging="360"/>
      </w:pPr>
      <w:rPr>
        <w:rFonts w:ascii="Courier New" w:hAnsi="Courier New" w:cs="Courier New" w:hint="default"/>
      </w:rPr>
    </w:lvl>
    <w:lvl w:ilvl="2" w:tplc="0C0A0005" w:tentative="1">
      <w:start w:val="1"/>
      <w:numFmt w:val="bullet"/>
      <w:lvlText w:val=""/>
      <w:lvlJc w:val="left"/>
      <w:pPr>
        <w:ind w:left="2300" w:hanging="360"/>
      </w:pPr>
      <w:rPr>
        <w:rFonts w:ascii="Wingdings" w:hAnsi="Wingdings" w:hint="default"/>
      </w:rPr>
    </w:lvl>
    <w:lvl w:ilvl="3" w:tplc="0C0A0001" w:tentative="1">
      <w:start w:val="1"/>
      <w:numFmt w:val="bullet"/>
      <w:lvlText w:val=""/>
      <w:lvlJc w:val="left"/>
      <w:pPr>
        <w:ind w:left="3020" w:hanging="360"/>
      </w:pPr>
      <w:rPr>
        <w:rFonts w:ascii="Symbol" w:hAnsi="Symbol" w:hint="default"/>
      </w:rPr>
    </w:lvl>
    <w:lvl w:ilvl="4" w:tplc="0C0A0003" w:tentative="1">
      <w:start w:val="1"/>
      <w:numFmt w:val="bullet"/>
      <w:lvlText w:val="o"/>
      <w:lvlJc w:val="left"/>
      <w:pPr>
        <w:ind w:left="3740" w:hanging="360"/>
      </w:pPr>
      <w:rPr>
        <w:rFonts w:ascii="Courier New" w:hAnsi="Courier New" w:cs="Courier New" w:hint="default"/>
      </w:rPr>
    </w:lvl>
    <w:lvl w:ilvl="5" w:tplc="0C0A0005" w:tentative="1">
      <w:start w:val="1"/>
      <w:numFmt w:val="bullet"/>
      <w:lvlText w:val=""/>
      <w:lvlJc w:val="left"/>
      <w:pPr>
        <w:ind w:left="4460" w:hanging="360"/>
      </w:pPr>
      <w:rPr>
        <w:rFonts w:ascii="Wingdings" w:hAnsi="Wingdings" w:hint="default"/>
      </w:rPr>
    </w:lvl>
    <w:lvl w:ilvl="6" w:tplc="0C0A0001" w:tentative="1">
      <w:start w:val="1"/>
      <w:numFmt w:val="bullet"/>
      <w:lvlText w:val=""/>
      <w:lvlJc w:val="left"/>
      <w:pPr>
        <w:ind w:left="5180" w:hanging="360"/>
      </w:pPr>
      <w:rPr>
        <w:rFonts w:ascii="Symbol" w:hAnsi="Symbol" w:hint="default"/>
      </w:rPr>
    </w:lvl>
    <w:lvl w:ilvl="7" w:tplc="0C0A0003" w:tentative="1">
      <w:start w:val="1"/>
      <w:numFmt w:val="bullet"/>
      <w:lvlText w:val="o"/>
      <w:lvlJc w:val="left"/>
      <w:pPr>
        <w:ind w:left="5900" w:hanging="360"/>
      </w:pPr>
      <w:rPr>
        <w:rFonts w:ascii="Courier New" w:hAnsi="Courier New" w:cs="Courier New" w:hint="default"/>
      </w:rPr>
    </w:lvl>
    <w:lvl w:ilvl="8" w:tplc="0C0A0005" w:tentative="1">
      <w:start w:val="1"/>
      <w:numFmt w:val="bullet"/>
      <w:lvlText w:val=""/>
      <w:lvlJc w:val="left"/>
      <w:pPr>
        <w:ind w:left="662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2E3D"/>
    <w:rsid w:val="00073C37"/>
    <w:rsid w:val="000F0798"/>
    <w:rsid w:val="00112733"/>
    <w:rsid w:val="00124A46"/>
    <w:rsid w:val="00157F00"/>
    <w:rsid w:val="00192A22"/>
    <w:rsid w:val="001E7252"/>
    <w:rsid w:val="001F5FFB"/>
    <w:rsid w:val="00207499"/>
    <w:rsid w:val="002F5BE3"/>
    <w:rsid w:val="00332D38"/>
    <w:rsid w:val="003578AE"/>
    <w:rsid w:val="00393C99"/>
    <w:rsid w:val="003A3782"/>
    <w:rsid w:val="003B7069"/>
    <w:rsid w:val="003F1A1C"/>
    <w:rsid w:val="004170E6"/>
    <w:rsid w:val="004EC1A6"/>
    <w:rsid w:val="00530EE2"/>
    <w:rsid w:val="0053701D"/>
    <w:rsid w:val="00577EB2"/>
    <w:rsid w:val="00596154"/>
    <w:rsid w:val="005A5904"/>
    <w:rsid w:val="005C7362"/>
    <w:rsid w:val="0061481A"/>
    <w:rsid w:val="00632182"/>
    <w:rsid w:val="00680EBE"/>
    <w:rsid w:val="006939A8"/>
    <w:rsid w:val="00694B3C"/>
    <w:rsid w:val="006B3B68"/>
    <w:rsid w:val="006F62BD"/>
    <w:rsid w:val="00702E3D"/>
    <w:rsid w:val="00733F09"/>
    <w:rsid w:val="00754B4A"/>
    <w:rsid w:val="007743DF"/>
    <w:rsid w:val="007A404E"/>
    <w:rsid w:val="007E3C42"/>
    <w:rsid w:val="008A50D4"/>
    <w:rsid w:val="008D5D5A"/>
    <w:rsid w:val="00993BFF"/>
    <w:rsid w:val="009D7AFB"/>
    <w:rsid w:val="00A11E2E"/>
    <w:rsid w:val="00A31E33"/>
    <w:rsid w:val="00A85AC4"/>
    <w:rsid w:val="00AD1E27"/>
    <w:rsid w:val="00B37F3A"/>
    <w:rsid w:val="00BA4551"/>
    <w:rsid w:val="00C40A62"/>
    <w:rsid w:val="00C41F20"/>
    <w:rsid w:val="00C44C7B"/>
    <w:rsid w:val="00D0030E"/>
    <w:rsid w:val="00D475EA"/>
    <w:rsid w:val="00D7131B"/>
    <w:rsid w:val="00DA05D2"/>
    <w:rsid w:val="00DB7914"/>
    <w:rsid w:val="00E177B5"/>
    <w:rsid w:val="00E333D1"/>
    <w:rsid w:val="00EE50CB"/>
    <w:rsid w:val="00F2322B"/>
    <w:rsid w:val="00F9525F"/>
    <w:rsid w:val="00FA1BEF"/>
    <w:rsid w:val="0119CEC8"/>
    <w:rsid w:val="012C1C14"/>
    <w:rsid w:val="015CE7D2"/>
    <w:rsid w:val="01A399EA"/>
    <w:rsid w:val="01F13967"/>
    <w:rsid w:val="022B91C2"/>
    <w:rsid w:val="02742C11"/>
    <w:rsid w:val="02A9063B"/>
    <w:rsid w:val="03613A22"/>
    <w:rsid w:val="04014FCE"/>
    <w:rsid w:val="0460FA9F"/>
    <w:rsid w:val="046B9844"/>
    <w:rsid w:val="058659E4"/>
    <w:rsid w:val="05F1D92E"/>
    <w:rsid w:val="063CF63F"/>
    <w:rsid w:val="0643AE7A"/>
    <w:rsid w:val="06D00D91"/>
    <w:rsid w:val="0725866D"/>
    <w:rsid w:val="076FEE50"/>
    <w:rsid w:val="07816152"/>
    <w:rsid w:val="0784A58B"/>
    <w:rsid w:val="07AA5363"/>
    <w:rsid w:val="0852E74E"/>
    <w:rsid w:val="08809CF9"/>
    <w:rsid w:val="08F1313E"/>
    <w:rsid w:val="09251D06"/>
    <w:rsid w:val="09BBABA4"/>
    <w:rsid w:val="09CC25D0"/>
    <w:rsid w:val="0B94B721"/>
    <w:rsid w:val="0C74EC23"/>
    <w:rsid w:val="0C8DC858"/>
    <w:rsid w:val="0CA80666"/>
    <w:rsid w:val="0CB4DB91"/>
    <w:rsid w:val="0D3223D8"/>
    <w:rsid w:val="0D8A8575"/>
    <w:rsid w:val="0E110E00"/>
    <w:rsid w:val="0E210CD9"/>
    <w:rsid w:val="0E42A98D"/>
    <w:rsid w:val="0E935381"/>
    <w:rsid w:val="0EFF40BC"/>
    <w:rsid w:val="0F47DBAE"/>
    <w:rsid w:val="0FDA856D"/>
    <w:rsid w:val="1036E2B7"/>
    <w:rsid w:val="10F80F32"/>
    <w:rsid w:val="112D0693"/>
    <w:rsid w:val="11627B5F"/>
    <w:rsid w:val="117CF1CC"/>
    <w:rsid w:val="11AC0D8E"/>
    <w:rsid w:val="11C981A1"/>
    <w:rsid w:val="12B95489"/>
    <w:rsid w:val="135BDF2E"/>
    <w:rsid w:val="13917439"/>
    <w:rsid w:val="139DCF5D"/>
    <w:rsid w:val="13F495EE"/>
    <w:rsid w:val="13FB01D2"/>
    <w:rsid w:val="14E786CD"/>
    <w:rsid w:val="1539951B"/>
    <w:rsid w:val="15783F1C"/>
    <w:rsid w:val="15AC5B77"/>
    <w:rsid w:val="15D5494C"/>
    <w:rsid w:val="1684972C"/>
    <w:rsid w:val="18A02220"/>
    <w:rsid w:val="18C74F1A"/>
    <w:rsid w:val="193D43A2"/>
    <w:rsid w:val="199037ED"/>
    <w:rsid w:val="199271A5"/>
    <w:rsid w:val="19A139D2"/>
    <w:rsid w:val="19A7872F"/>
    <w:rsid w:val="1A24A5A4"/>
    <w:rsid w:val="1A3D4D05"/>
    <w:rsid w:val="1A6AAFA5"/>
    <w:rsid w:val="1AA55096"/>
    <w:rsid w:val="1B03D7B4"/>
    <w:rsid w:val="1B672CE0"/>
    <w:rsid w:val="1BFF34D2"/>
    <w:rsid w:val="1C0D2D2D"/>
    <w:rsid w:val="1C7385FC"/>
    <w:rsid w:val="1CA408B2"/>
    <w:rsid w:val="1DB15EED"/>
    <w:rsid w:val="1DCB6A7D"/>
    <w:rsid w:val="1E26E33E"/>
    <w:rsid w:val="1E2AA351"/>
    <w:rsid w:val="1E6155A0"/>
    <w:rsid w:val="1E83A854"/>
    <w:rsid w:val="1E971951"/>
    <w:rsid w:val="1E975888"/>
    <w:rsid w:val="1E9F43EC"/>
    <w:rsid w:val="1EAB64F7"/>
    <w:rsid w:val="1F7F0A53"/>
    <w:rsid w:val="1FBC9B50"/>
    <w:rsid w:val="200F5C32"/>
    <w:rsid w:val="201367AC"/>
    <w:rsid w:val="203DBC96"/>
    <w:rsid w:val="203F91C2"/>
    <w:rsid w:val="2054BC71"/>
    <w:rsid w:val="205B9A03"/>
    <w:rsid w:val="205F80E1"/>
    <w:rsid w:val="210C3086"/>
    <w:rsid w:val="2124D084"/>
    <w:rsid w:val="216AD4FD"/>
    <w:rsid w:val="220F94DA"/>
    <w:rsid w:val="2239F6E8"/>
    <w:rsid w:val="224CCF40"/>
    <w:rsid w:val="22B56128"/>
    <w:rsid w:val="22E04E9F"/>
    <w:rsid w:val="23122137"/>
    <w:rsid w:val="23186951"/>
    <w:rsid w:val="2349ABFD"/>
    <w:rsid w:val="237D6D4D"/>
    <w:rsid w:val="23DF9BBD"/>
    <w:rsid w:val="23F3506C"/>
    <w:rsid w:val="2446C51A"/>
    <w:rsid w:val="247C1F32"/>
    <w:rsid w:val="24B44C78"/>
    <w:rsid w:val="2544CEE9"/>
    <w:rsid w:val="25563085"/>
    <w:rsid w:val="255ACE23"/>
    <w:rsid w:val="25694839"/>
    <w:rsid w:val="256B1597"/>
    <w:rsid w:val="261C882C"/>
    <w:rsid w:val="2660468E"/>
    <w:rsid w:val="26A62FF4"/>
    <w:rsid w:val="26DC339A"/>
    <w:rsid w:val="26FD0985"/>
    <w:rsid w:val="2701B166"/>
    <w:rsid w:val="27087A5C"/>
    <w:rsid w:val="28338920"/>
    <w:rsid w:val="28365FE1"/>
    <w:rsid w:val="28DC9551"/>
    <w:rsid w:val="2A275D06"/>
    <w:rsid w:val="2A73DA91"/>
    <w:rsid w:val="2A82D7E4"/>
    <w:rsid w:val="2AD19746"/>
    <w:rsid w:val="2AE8665E"/>
    <w:rsid w:val="2B3CA72B"/>
    <w:rsid w:val="2B811177"/>
    <w:rsid w:val="2C48E55C"/>
    <w:rsid w:val="2CAC32DD"/>
    <w:rsid w:val="2CC10E72"/>
    <w:rsid w:val="2CCF94B8"/>
    <w:rsid w:val="2CF55B63"/>
    <w:rsid w:val="2DAF0EF9"/>
    <w:rsid w:val="2DC3A3B0"/>
    <w:rsid w:val="2DC66FF2"/>
    <w:rsid w:val="2DF2407B"/>
    <w:rsid w:val="2E14156D"/>
    <w:rsid w:val="2E2ACBDA"/>
    <w:rsid w:val="2E2FB808"/>
    <w:rsid w:val="2F20FF6C"/>
    <w:rsid w:val="2F4CFEC3"/>
    <w:rsid w:val="2F69891B"/>
    <w:rsid w:val="2F8E0586"/>
    <w:rsid w:val="2FDFD72B"/>
    <w:rsid w:val="30241C01"/>
    <w:rsid w:val="30B0AF80"/>
    <w:rsid w:val="30FC1F63"/>
    <w:rsid w:val="319A70E5"/>
    <w:rsid w:val="31B7F0D0"/>
    <w:rsid w:val="31C189C6"/>
    <w:rsid w:val="320CAB09"/>
    <w:rsid w:val="325D5BA1"/>
    <w:rsid w:val="3293D5C9"/>
    <w:rsid w:val="32A169A4"/>
    <w:rsid w:val="32E5BDCE"/>
    <w:rsid w:val="33F56C76"/>
    <w:rsid w:val="3484D9DB"/>
    <w:rsid w:val="34913866"/>
    <w:rsid w:val="353CC900"/>
    <w:rsid w:val="354856AA"/>
    <w:rsid w:val="35AA3B5E"/>
    <w:rsid w:val="35C6DBBF"/>
    <w:rsid w:val="364860AB"/>
    <w:rsid w:val="36F1F57E"/>
    <w:rsid w:val="372CB7E4"/>
    <w:rsid w:val="37A17A1E"/>
    <w:rsid w:val="3811AC32"/>
    <w:rsid w:val="381EBFC5"/>
    <w:rsid w:val="39452FB9"/>
    <w:rsid w:val="39DA752A"/>
    <w:rsid w:val="39DDFFA1"/>
    <w:rsid w:val="3A05D9C5"/>
    <w:rsid w:val="3ACF687B"/>
    <w:rsid w:val="3B0002FA"/>
    <w:rsid w:val="3B79D28D"/>
    <w:rsid w:val="3C4F080D"/>
    <w:rsid w:val="3CA231C4"/>
    <w:rsid w:val="3D166817"/>
    <w:rsid w:val="3D1D70EF"/>
    <w:rsid w:val="3D6BB057"/>
    <w:rsid w:val="3DA2F3E0"/>
    <w:rsid w:val="3DA3B13F"/>
    <w:rsid w:val="3E4F724B"/>
    <w:rsid w:val="3E6BCAA5"/>
    <w:rsid w:val="3E7E9E0D"/>
    <w:rsid w:val="3F8B74E3"/>
    <w:rsid w:val="3FA675B2"/>
    <w:rsid w:val="401B4EFA"/>
    <w:rsid w:val="401C0B47"/>
    <w:rsid w:val="40C14184"/>
    <w:rsid w:val="4154C83A"/>
    <w:rsid w:val="41728522"/>
    <w:rsid w:val="41E86D3F"/>
    <w:rsid w:val="423B1F9B"/>
    <w:rsid w:val="4241159F"/>
    <w:rsid w:val="42436C8E"/>
    <w:rsid w:val="42466918"/>
    <w:rsid w:val="42923AD0"/>
    <w:rsid w:val="42CA4AA3"/>
    <w:rsid w:val="432C00DA"/>
    <w:rsid w:val="436EACCA"/>
    <w:rsid w:val="438DCDAE"/>
    <w:rsid w:val="440341E1"/>
    <w:rsid w:val="44152FFC"/>
    <w:rsid w:val="443455C8"/>
    <w:rsid w:val="448F0479"/>
    <w:rsid w:val="44E15BF9"/>
    <w:rsid w:val="454D105C"/>
    <w:rsid w:val="45A13F67"/>
    <w:rsid w:val="45D4A0F1"/>
    <w:rsid w:val="46795D20"/>
    <w:rsid w:val="46CC6B0D"/>
    <w:rsid w:val="470A01EA"/>
    <w:rsid w:val="47A30F11"/>
    <w:rsid w:val="47C68585"/>
    <w:rsid w:val="47FB8A9B"/>
    <w:rsid w:val="48A59A46"/>
    <w:rsid w:val="49068D8A"/>
    <w:rsid w:val="494A713B"/>
    <w:rsid w:val="49B8D69F"/>
    <w:rsid w:val="4AF6734B"/>
    <w:rsid w:val="4B77DBCE"/>
    <w:rsid w:val="4B79EBF4"/>
    <w:rsid w:val="4C623615"/>
    <w:rsid w:val="4C79CBE7"/>
    <w:rsid w:val="4CA5B866"/>
    <w:rsid w:val="4CDE2298"/>
    <w:rsid w:val="4D0175AB"/>
    <w:rsid w:val="4D841140"/>
    <w:rsid w:val="4E95E2D0"/>
    <w:rsid w:val="50304D78"/>
    <w:rsid w:val="50535C8F"/>
    <w:rsid w:val="50DE6436"/>
    <w:rsid w:val="50F60D0E"/>
    <w:rsid w:val="5128066F"/>
    <w:rsid w:val="52001D54"/>
    <w:rsid w:val="521A5191"/>
    <w:rsid w:val="5233EF86"/>
    <w:rsid w:val="5257F4DC"/>
    <w:rsid w:val="528541CD"/>
    <w:rsid w:val="528FDF93"/>
    <w:rsid w:val="529D8B48"/>
    <w:rsid w:val="52E5C609"/>
    <w:rsid w:val="53049491"/>
    <w:rsid w:val="5348C1CF"/>
    <w:rsid w:val="537B2BF0"/>
    <w:rsid w:val="53D4AB4C"/>
    <w:rsid w:val="541B3895"/>
    <w:rsid w:val="548FAB63"/>
    <w:rsid w:val="549AED06"/>
    <w:rsid w:val="54D72E80"/>
    <w:rsid w:val="5515534C"/>
    <w:rsid w:val="561DA300"/>
    <w:rsid w:val="56817107"/>
    <w:rsid w:val="5741FF60"/>
    <w:rsid w:val="574F3825"/>
    <w:rsid w:val="57A14595"/>
    <w:rsid w:val="584FA229"/>
    <w:rsid w:val="585BE35A"/>
    <w:rsid w:val="58792411"/>
    <w:rsid w:val="58BF4C44"/>
    <w:rsid w:val="58C2936C"/>
    <w:rsid w:val="58D985AE"/>
    <w:rsid w:val="5920CAFC"/>
    <w:rsid w:val="596181A7"/>
    <w:rsid w:val="599E1407"/>
    <w:rsid w:val="59A08D67"/>
    <w:rsid w:val="59B8E686"/>
    <w:rsid w:val="59DF73BE"/>
    <w:rsid w:val="5A99C1A8"/>
    <w:rsid w:val="5AA62992"/>
    <w:rsid w:val="5B499D4F"/>
    <w:rsid w:val="5BDBFDA0"/>
    <w:rsid w:val="5BECBBBB"/>
    <w:rsid w:val="5C8DD73B"/>
    <w:rsid w:val="5CC79A77"/>
    <w:rsid w:val="5CFE92D1"/>
    <w:rsid w:val="5D7AF14D"/>
    <w:rsid w:val="5EF1B4AF"/>
    <w:rsid w:val="5F45B2E0"/>
    <w:rsid w:val="5F75A1C9"/>
    <w:rsid w:val="5FE39768"/>
    <w:rsid w:val="600E9569"/>
    <w:rsid w:val="60F702CD"/>
    <w:rsid w:val="6107A0B1"/>
    <w:rsid w:val="6107C661"/>
    <w:rsid w:val="614727DA"/>
    <w:rsid w:val="616888F7"/>
    <w:rsid w:val="61CF72BD"/>
    <w:rsid w:val="621DC467"/>
    <w:rsid w:val="6222D432"/>
    <w:rsid w:val="62992A37"/>
    <w:rsid w:val="63454E5B"/>
    <w:rsid w:val="644101FE"/>
    <w:rsid w:val="645A94C2"/>
    <w:rsid w:val="647D2B4E"/>
    <w:rsid w:val="64A2F79A"/>
    <w:rsid w:val="64D010BF"/>
    <w:rsid w:val="6519117D"/>
    <w:rsid w:val="6554B4F3"/>
    <w:rsid w:val="65DCE172"/>
    <w:rsid w:val="66504BA5"/>
    <w:rsid w:val="669B13C3"/>
    <w:rsid w:val="66C93AEA"/>
    <w:rsid w:val="66DDC4FD"/>
    <w:rsid w:val="66F49D58"/>
    <w:rsid w:val="67275679"/>
    <w:rsid w:val="682BB595"/>
    <w:rsid w:val="6863C119"/>
    <w:rsid w:val="6876174C"/>
    <w:rsid w:val="688C3B43"/>
    <w:rsid w:val="68AF52DC"/>
    <w:rsid w:val="691B88B0"/>
    <w:rsid w:val="6A221690"/>
    <w:rsid w:val="6A3F82B0"/>
    <w:rsid w:val="6B355878"/>
    <w:rsid w:val="6B4BD058"/>
    <w:rsid w:val="6BCD862C"/>
    <w:rsid w:val="6BDA2B80"/>
    <w:rsid w:val="6C0D8320"/>
    <w:rsid w:val="6C0F6B2E"/>
    <w:rsid w:val="6C2D4853"/>
    <w:rsid w:val="6CE397D5"/>
    <w:rsid w:val="6CF614B7"/>
    <w:rsid w:val="6D0DF3E4"/>
    <w:rsid w:val="6D112524"/>
    <w:rsid w:val="6D2C2F94"/>
    <w:rsid w:val="6DA46D18"/>
    <w:rsid w:val="6E2961EF"/>
    <w:rsid w:val="6EAF0BEB"/>
    <w:rsid w:val="6EF4DAA8"/>
    <w:rsid w:val="6EF5E658"/>
    <w:rsid w:val="6F61DE29"/>
    <w:rsid w:val="6F700CC5"/>
    <w:rsid w:val="6FD025D8"/>
    <w:rsid w:val="70003739"/>
    <w:rsid w:val="70448257"/>
    <w:rsid w:val="70CBB67F"/>
    <w:rsid w:val="71606DDD"/>
    <w:rsid w:val="721D32D0"/>
    <w:rsid w:val="72528C54"/>
    <w:rsid w:val="729C377F"/>
    <w:rsid w:val="7371E7AE"/>
    <w:rsid w:val="738EEEE8"/>
    <w:rsid w:val="73B7B192"/>
    <w:rsid w:val="73E03EB8"/>
    <w:rsid w:val="7472DEE2"/>
    <w:rsid w:val="74A950D8"/>
    <w:rsid w:val="7555812F"/>
    <w:rsid w:val="75E35F9C"/>
    <w:rsid w:val="76383085"/>
    <w:rsid w:val="7644DE10"/>
    <w:rsid w:val="7679A98F"/>
    <w:rsid w:val="7705314B"/>
    <w:rsid w:val="77520606"/>
    <w:rsid w:val="7761F0F6"/>
    <w:rsid w:val="77726F81"/>
    <w:rsid w:val="77DB9EA8"/>
    <w:rsid w:val="77F166E0"/>
    <w:rsid w:val="78312295"/>
    <w:rsid w:val="7882C5DC"/>
    <w:rsid w:val="78F44FA4"/>
    <w:rsid w:val="796C7CFF"/>
    <w:rsid w:val="79FFF625"/>
    <w:rsid w:val="7A552320"/>
    <w:rsid w:val="7A82C8D3"/>
    <w:rsid w:val="7AB917BF"/>
    <w:rsid w:val="7C02C14B"/>
    <w:rsid w:val="7CD7EEE0"/>
    <w:rsid w:val="7D065D99"/>
    <w:rsid w:val="7D7B882A"/>
    <w:rsid w:val="7E580AF1"/>
    <w:rsid w:val="7F7F96BB"/>
    <w:rsid w:val="7FAE9067"/>
    <w:rsid w:val="7FBB09A7"/>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9BF565"/>
  <w15:docId w15:val="{88C0F188-F31B-47A6-87E0-6611DF57D8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ptos" w:eastAsia="Aptos" w:hAnsi="Aptos" w:cs="Aptos"/>
        <w:sz w:val="24"/>
        <w:szCs w:val="24"/>
        <w:lang w:val="fr-FR" w:eastAsia="fr-FR" w:bidi="ar-SA"/>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BD5C8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BD5C8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BD5C8E"/>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BD5C8E"/>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BD5C8E"/>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BD5C8E"/>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BD5C8E"/>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BD5C8E"/>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BD5C8E"/>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tulo">
    <w:name w:val="Title"/>
    <w:basedOn w:val="Normal"/>
    <w:next w:val="Normal"/>
    <w:link w:val="TtuloCar"/>
    <w:uiPriority w:val="10"/>
    <w:qFormat/>
    <w:rsid w:val="00BD5C8E"/>
    <w:pPr>
      <w:spacing w:after="80" w:line="240" w:lineRule="auto"/>
      <w:contextualSpacing/>
    </w:pPr>
    <w:rPr>
      <w:rFonts w:asciiTheme="majorHAnsi" w:eastAsiaTheme="majorEastAsia" w:hAnsiTheme="majorHAnsi" w:cstheme="majorBidi"/>
      <w:spacing w:val="-10"/>
      <w:kern w:val="28"/>
      <w:sz w:val="56"/>
      <w:szCs w:val="56"/>
    </w:rPr>
  </w:style>
  <w:style w:type="table" w:customStyle="1" w:styleId="TableNormal10">
    <w:name w:val="Table Normal10"/>
    <w:tblPr>
      <w:tblCellMar>
        <w:top w:w="0" w:type="dxa"/>
        <w:left w:w="0" w:type="dxa"/>
        <w:bottom w:w="0" w:type="dxa"/>
        <w:right w:w="0" w:type="dxa"/>
      </w:tblCellMar>
    </w:tblPr>
  </w:style>
  <w:style w:type="character" w:customStyle="1" w:styleId="Ttulo1Car">
    <w:name w:val="Título 1 Car"/>
    <w:basedOn w:val="Fuentedeprrafopredeter"/>
    <w:link w:val="Ttulo1"/>
    <w:uiPriority w:val="9"/>
    <w:rsid w:val="00BD5C8E"/>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BD5C8E"/>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rsid w:val="00BD5C8E"/>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BD5C8E"/>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BD5C8E"/>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BD5C8E"/>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BD5C8E"/>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BD5C8E"/>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BD5C8E"/>
    <w:rPr>
      <w:rFonts w:eastAsiaTheme="majorEastAsia" w:cstheme="majorBidi"/>
      <w:color w:val="272727" w:themeColor="text1" w:themeTint="D8"/>
    </w:rPr>
  </w:style>
  <w:style w:type="character" w:customStyle="1" w:styleId="TtuloCar">
    <w:name w:val="Título Car"/>
    <w:basedOn w:val="Fuentedeprrafopredeter"/>
    <w:link w:val="Ttulo"/>
    <w:uiPriority w:val="10"/>
    <w:rsid w:val="00BD5C8E"/>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Pr>
      <w:color w:val="595959"/>
      <w:sz w:val="28"/>
      <w:szCs w:val="28"/>
    </w:rPr>
  </w:style>
  <w:style w:type="character" w:customStyle="1" w:styleId="SubttuloCar">
    <w:name w:val="Subtítulo Car"/>
    <w:basedOn w:val="Fuentedeprrafopredeter"/>
    <w:link w:val="Subttulo"/>
    <w:uiPriority w:val="11"/>
    <w:rsid w:val="00BD5C8E"/>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BD5C8E"/>
    <w:pPr>
      <w:spacing w:before="160"/>
      <w:jc w:val="center"/>
    </w:pPr>
    <w:rPr>
      <w:i/>
      <w:iCs/>
      <w:color w:val="404040" w:themeColor="text1" w:themeTint="BF"/>
    </w:rPr>
  </w:style>
  <w:style w:type="character" w:customStyle="1" w:styleId="CitaCar">
    <w:name w:val="Cita Car"/>
    <w:basedOn w:val="Fuentedeprrafopredeter"/>
    <w:link w:val="Cita"/>
    <w:uiPriority w:val="29"/>
    <w:rsid w:val="00BD5C8E"/>
    <w:rPr>
      <w:i/>
      <w:iCs/>
      <w:color w:val="404040" w:themeColor="text1" w:themeTint="BF"/>
    </w:rPr>
  </w:style>
  <w:style w:type="paragraph" w:styleId="Prrafodelista">
    <w:name w:val="List Paragraph"/>
    <w:basedOn w:val="Normal"/>
    <w:uiPriority w:val="34"/>
    <w:qFormat/>
    <w:rsid w:val="00BD5C8E"/>
    <w:pPr>
      <w:ind w:left="720"/>
      <w:contextualSpacing/>
    </w:pPr>
  </w:style>
  <w:style w:type="character" w:styleId="nfasisintenso">
    <w:name w:val="Intense Emphasis"/>
    <w:basedOn w:val="Fuentedeprrafopredeter"/>
    <w:uiPriority w:val="21"/>
    <w:qFormat/>
    <w:rsid w:val="00BD5C8E"/>
    <w:rPr>
      <w:i/>
      <w:iCs/>
      <w:color w:val="0F4761" w:themeColor="accent1" w:themeShade="BF"/>
    </w:rPr>
  </w:style>
  <w:style w:type="paragraph" w:styleId="Citadestacada">
    <w:name w:val="Intense Quote"/>
    <w:basedOn w:val="Normal"/>
    <w:next w:val="Normal"/>
    <w:link w:val="CitadestacadaCar"/>
    <w:uiPriority w:val="30"/>
    <w:qFormat/>
    <w:rsid w:val="00BD5C8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BD5C8E"/>
    <w:rPr>
      <w:i/>
      <w:iCs/>
      <w:color w:val="0F4761" w:themeColor="accent1" w:themeShade="BF"/>
    </w:rPr>
  </w:style>
  <w:style w:type="character" w:styleId="Referenciaintensa">
    <w:name w:val="Intense Reference"/>
    <w:basedOn w:val="Fuentedeprrafopredeter"/>
    <w:uiPriority w:val="32"/>
    <w:qFormat/>
    <w:rsid w:val="00BD5C8E"/>
    <w:rPr>
      <w:b/>
      <w:bCs/>
      <w:smallCaps/>
      <w:color w:val="0F4761" w:themeColor="accent1" w:themeShade="BF"/>
      <w:spacing w:val="5"/>
    </w:rPr>
  </w:style>
  <w:style w:type="paragraph" w:styleId="NormalWeb">
    <w:name w:val="Normal (Web)"/>
    <w:basedOn w:val="Normal"/>
    <w:uiPriority w:val="99"/>
    <w:unhideWhenUsed/>
    <w:rsid w:val="00BD5C8E"/>
    <w:pPr>
      <w:spacing w:before="100" w:beforeAutospacing="1" w:after="100" w:afterAutospacing="1" w:line="240" w:lineRule="auto"/>
    </w:pPr>
    <w:rPr>
      <w:rFonts w:ascii="Times New Roman" w:eastAsia="Times New Roman" w:hAnsi="Times New Roman" w:cs="Times New Roman"/>
    </w:rPr>
  </w:style>
  <w:style w:type="character" w:customStyle="1" w:styleId="apple-converted-space">
    <w:name w:val="apple-converted-space"/>
    <w:basedOn w:val="Fuentedeprrafopredeter"/>
    <w:rsid w:val="00BD5C8E"/>
  </w:style>
  <w:style w:type="character" w:styleId="Textoennegrita">
    <w:name w:val="Strong"/>
    <w:basedOn w:val="Fuentedeprrafopredeter"/>
    <w:uiPriority w:val="22"/>
    <w:qFormat/>
    <w:rsid w:val="00BD5C8E"/>
    <w:rPr>
      <w:b/>
      <w:bCs/>
    </w:rPr>
  </w:style>
  <w:style w:type="paragraph" w:styleId="Textocomentario">
    <w:name w:val="annotation text"/>
    <w:basedOn w:val="Normal"/>
    <w:link w:val="TextocomentarioCar"/>
    <w:uiPriority w:val="99"/>
    <w:unhideWhenUsed/>
    <w:pPr>
      <w:spacing w:line="240" w:lineRule="auto"/>
    </w:pPr>
    <w:rPr>
      <w:sz w:val="20"/>
      <w:szCs w:val="20"/>
    </w:rPr>
  </w:style>
  <w:style w:type="character" w:customStyle="1" w:styleId="TextocomentarioCar">
    <w:name w:val="Texto comentario Car"/>
    <w:basedOn w:val="Fuentedeprrafopredeter"/>
    <w:link w:val="Textocomentario"/>
    <w:uiPriority w:val="99"/>
    <w:rPr>
      <w:sz w:val="20"/>
      <w:szCs w:val="20"/>
    </w:rPr>
  </w:style>
  <w:style w:type="character" w:styleId="Refdecomentario">
    <w:name w:val="annotation reference"/>
    <w:basedOn w:val="Fuentedeprrafopredeter"/>
    <w:uiPriority w:val="99"/>
    <w:semiHidden/>
    <w:unhideWhenUsed/>
    <w:rPr>
      <w:sz w:val="16"/>
      <w:szCs w:val="16"/>
    </w:rPr>
  </w:style>
  <w:style w:type="character" w:styleId="Hipervnculo">
    <w:name w:val="Hyperlink"/>
    <w:basedOn w:val="Fuentedeprrafopredeter"/>
    <w:uiPriority w:val="99"/>
    <w:unhideWhenUsed/>
    <w:rsid w:val="77520606"/>
    <w:rPr>
      <w:color w:val="467886"/>
      <w:u w:val="single"/>
    </w:rPr>
  </w:style>
  <w:style w:type="paragraph" w:styleId="Revisin">
    <w:name w:val="Revision"/>
    <w:hidden/>
    <w:uiPriority w:val="99"/>
    <w:semiHidden/>
    <w:rsid w:val="005A5904"/>
    <w:pPr>
      <w:spacing w:after="0" w:line="240" w:lineRule="auto"/>
    </w:pPr>
  </w:style>
  <w:style w:type="paragraph" w:styleId="Asuntodelcomentario">
    <w:name w:val="annotation subject"/>
    <w:basedOn w:val="Textocomentario"/>
    <w:next w:val="Textocomentario"/>
    <w:link w:val="AsuntodelcomentarioCar"/>
    <w:uiPriority w:val="99"/>
    <w:semiHidden/>
    <w:unhideWhenUsed/>
    <w:rsid w:val="0061481A"/>
    <w:rPr>
      <w:b/>
      <w:bCs/>
    </w:rPr>
  </w:style>
  <w:style w:type="character" w:customStyle="1" w:styleId="AsuntodelcomentarioCar">
    <w:name w:val="Asunto del comentario Car"/>
    <w:basedOn w:val="TextocomentarioCar"/>
    <w:link w:val="Asuntodelcomentario"/>
    <w:uiPriority w:val="99"/>
    <w:semiHidden/>
    <w:rsid w:val="0061481A"/>
    <w:rPr>
      <w:b/>
      <w:bCs/>
      <w:sz w:val="20"/>
      <w:szCs w:val="20"/>
    </w:rPr>
  </w:style>
  <w:style w:type="character" w:customStyle="1" w:styleId="UnresolvedMention">
    <w:name w:val="Unresolved Mention"/>
    <w:basedOn w:val="Fuentedeprrafopredeter"/>
    <w:uiPriority w:val="99"/>
    <w:semiHidden/>
    <w:unhideWhenUsed/>
    <w:rsid w:val="003F1A1C"/>
    <w:rPr>
      <w:color w:val="605E5C"/>
      <w:shd w:val="clear" w:color="auto" w:fill="E1DFDD"/>
    </w:rPr>
  </w:style>
  <w:style w:type="character" w:styleId="Hipervnculovisitado">
    <w:name w:val="FollowedHyperlink"/>
    <w:basedOn w:val="Fuentedeprrafopredeter"/>
    <w:uiPriority w:val="99"/>
    <w:semiHidden/>
    <w:unhideWhenUsed/>
    <w:rsid w:val="003F1A1C"/>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microsoft.com/office/2020/10/relationships/intelligence" Target="intelligence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vanessa@ui-agency.fr"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20https://www.bonduelle.com/en" TargetMode="External"/><Relationship Id="rId5" Type="http://schemas.openxmlformats.org/officeDocument/2006/relationships/numbering" Target="numbering.xml"/><Relationship Id="rId15" Type="http://schemas.openxmlformats.org/officeDocument/2006/relationships/image" Target="media/image5.jpg"/><Relationship Id="rId10" Type="http://schemas.openxmlformats.org/officeDocument/2006/relationships/image" Target="media/image2.png"/><Relationship Id="rId19" Type="http://schemas.microsoft.com/office/2019/05/relationships/documenttasks" Target="documenttasks/documenttasks1.xml"/><Relationship Id="rId4" Type="http://schemas.openxmlformats.org/officeDocument/2006/relationships/customXml" Target="../customXml/item4.xml"/><Relationship Id="rId9" Type="http://schemas.openxmlformats.org/officeDocument/2006/relationships/image" Target="media/image1.jpeg"/><Relationship Id="rId14" Type="http://schemas.openxmlformats.org/officeDocument/2006/relationships/image" Target="media/image4.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documenttasks/documenttasks1.xml><?xml version="1.0" encoding="utf-8"?>
<t:Tasks xmlns:t="http://schemas.microsoft.com/office/tasks/2019/documenttasks" xmlns:oel="http://schemas.microsoft.com/office/2019/extlst">
  <t:Task id="{A9EFCC6F-925C-4C4C-9740-57A769CDF7D7}">
    <t:Anchor>
      <t:Comment id="1781760662"/>
    </t:Anchor>
    <t:History>
      <t:Event id="{8B648A8F-E7A7-4A85-9E5A-34B8A778B0A6}" time="2025-11-24T16:58:53.992Z">
        <t:Attribution userId="S::salma.barbouchi-faqid@bonduelle.com::07147552-ae63-4e63-99d0-383070e98286" userProvider="AD" userName="salma BARBOUCHI FAQID"/>
        <t:Anchor>
          <t:Comment id="1781760662"/>
        </t:Anchor>
        <t:Create/>
      </t:Event>
      <t:Event id="{F61A28C8-2D90-4FD7-92C2-69FABBE165D1}" time="2025-11-24T16:58:53.992Z">
        <t:Attribution userId="S::salma.barbouchi-faqid@bonduelle.com::07147552-ae63-4e63-99d0-383070e98286" userProvider="AD" userName="salma BARBOUCHI FAQID"/>
        <t:Anchor>
          <t:Comment id="1781760662"/>
        </t:Anchor>
        <t:Assign userId="S::florence.puech@bonduelle.com::a9d4fcbe-d309-4d32-834a-5e872bf8ff32" userProvider="AD" userName="Florence PUECH"/>
      </t:Event>
      <t:Event id="{A8105720-C78D-487E-90DB-E25B91DED613}" time="2025-11-24T16:58:53.992Z">
        <t:Attribution userId="S::salma.barbouchi-faqid@bonduelle.com::07147552-ae63-4e63-99d0-383070e98286" userProvider="AD" userName="salma BARBOUCHI FAQID"/>
        <t:Anchor>
          <t:Comment id="1781760662"/>
        </t:Anchor>
        <t:SetTitle title="@Florence PUECH B Lab propose de mettre des donnés chiffrés ici, qu'en penses-tu ?"/>
      </t:Event>
      <t:Event id="{28015F53-ADA8-41E8-8A2D-3BAF0459C0A3}" time="2025-11-25T16:22:09.917Z">
        <t:Attribution userId="S::florence.puech@bonduelle.com::a9d4fcbe-d309-4d32-834a-5e872bf8ff32" userProvider="AD" userName="Florence PUECH"/>
        <t:Progress percentComplete="100"/>
      </t:Event>
    </t:History>
  </t:Task>
</t:Task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9c44a04d-151a-4327-b734-99728250e2ea" xsi:nil="true"/>
    <lcf76f155ced4ddcb4097134ff3c332f xmlns="9fc77bed-96b3-47e7-a8bb-9a924e15ff35">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1BF2D82B850EA4587E82DB22907A9D5" ma:contentTypeVersion="12" ma:contentTypeDescription="Create a new document." ma:contentTypeScope="" ma:versionID="02fdaa753349f2fd86a4d7d4d22fdeff">
  <xsd:schema xmlns:xsd="http://www.w3.org/2001/XMLSchema" xmlns:xs="http://www.w3.org/2001/XMLSchema" xmlns:p="http://schemas.microsoft.com/office/2006/metadata/properties" xmlns:ns2="9fc77bed-96b3-47e7-a8bb-9a924e15ff35" xmlns:ns3="9c44a04d-151a-4327-b734-99728250e2ea" targetNamespace="http://schemas.microsoft.com/office/2006/metadata/properties" ma:root="true" ma:fieldsID="be4b7165bb599a004e2f9bc8063483d7" ns2:_="" ns3:_="">
    <xsd:import namespace="9fc77bed-96b3-47e7-a8bb-9a924e15ff35"/>
    <xsd:import namespace="9c44a04d-151a-4327-b734-99728250e2e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BillingMetadata"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c77bed-96b3-47e7-a8bb-9a924e15ff3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a64898be-f396-491b-a639-3a1e36293f76" ma:termSetId="09814cd3-568e-fe90-9814-8d621ff8fb84" ma:anchorId="fba54fb3-c3e1-fe81-a776-ca4b69148c4d" ma:open="true" ma:isKeyword="false">
      <xsd:complexType>
        <xsd:sequence>
          <xsd:element ref="pc:Terms" minOccurs="0" maxOccurs="1"/>
        </xsd:sequence>
      </xsd:complexType>
    </xsd:element>
    <xsd:element name="MediaServiceBillingMetadata" ma:index="18" nillable="true" ma:displayName="MediaServiceBillingMetadata" ma:hidden="true" ma:internalName="MediaServiceBillingMetadata" ma:readOnly="true">
      <xsd:simpleType>
        <xsd:restriction base="dms:Note"/>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c44a04d-151a-4327-b734-99728250e2ea"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b43d7916-9087-4881-87e2-35e1e41f7e60}" ma:internalName="TaxCatchAll" ma:showField="CatchAllData" ma:web="9c44a04d-151a-4327-b734-99728250e2e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GWmhYORIeRWBc/Zj/P3VXwFP/oA==">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</go:docsCustomData>
</go:gDocsCustomXmlDataStorage>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AC4854E-4C74-4648-ADEC-C4DAAD3ECBE5}">
  <ds:schemaRefs>
    <ds:schemaRef ds:uri="http://schemas.microsoft.com/office/2006/metadata/properties"/>
    <ds:schemaRef ds:uri="http://schemas.microsoft.com/office/infopath/2007/PartnerControls"/>
    <ds:schemaRef ds:uri="9c44a04d-151a-4327-b734-99728250e2ea"/>
    <ds:schemaRef ds:uri="9fc77bed-96b3-47e7-a8bb-9a924e15ff35"/>
  </ds:schemaRefs>
</ds:datastoreItem>
</file>

<file path=customXml/itemProps2.xml><?xml version="1.0" encoding="utf-8"?>
<ds:datastoreItem xmlns:ds="http://schemas.openxmlformats.org/officeDocument/2006/customXml" ds:itemID="{28C4F6AD-9DF4-4589-A79E-3B5DD6A3EB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c77bed-96b3-47e7-a8bb-9a924e15ff35"/>
    <ds:schemaRef ds:uri="9c44a04d-151a-4327-b734-99728250e2e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8A487B98-3770-4E57-94F6-59E2FBD481D6}">
  <ds:schemaRefs>
    <ds:schemaRef ds:uri="http://schemas.microsoft.com/sharepoint/v3/contenttype/forms"/>
  </ds:schemaRefs>
</ds:datastoreItem>
</file>

<file path=docMetadata/LabelInfo.xml><?xml version="1.0" encoding="utf-8"?>
<clbl:labelList xmlns:clbl="http://schemas.microsoft.com/office/2020/mipLabelMetadata">
  <clbl:label id="{defa4170-0d19-0005-0004-bc88714345d2}" enabled="1" method="Standard" siteId="{6ca97535-1ce9-47ed-8f21-b63e79141b0c}" removed="0"/>
</clbl:labelList>
</file>

<file path=docProps/app.xml><?xml version="1.0" encoding="utf-8"?>
<Properties xmlns="http://schemas.openxmlformats.org/officeDocument/2006/extended-properties" xmlns:vt="http://schemas.openxmlformats.org/officeDocument/2006/docPropsVTypes">
  <Template>Normal</Template>
  <TotalTime>5703</TotalTime>
  <Pages>3</Pages>
  <Words>879</Words>
  <Characters>4840</Characters>
  <Application>Microsoft Office Word</Application>
  <DocSecurity>0</DocSecurity>
  <Lines>40</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5708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Benjamin Zehnder</dc:creator>
  <cp:keywords>, docId:3C9FE80BC2A2CA6EBEEF61B4285B4503</cp:keywords>
  <dc:description/>
  <cp:lastModifiedBy>Angel Retamar</cp:lastModifiedBy>
  <cp:revision>7</cp:revision>
  <dcterms:created xsi:type="dcterms:W3CDTF">2026-01-07T10:27:00Z</dcterms:created>
  <dcterms:modified xsi:type="dcterms:W3CDTF">2026-01-12T08:27:00Z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2025-11-12T06:52:19Z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6ca97535-1ce9-47ed-8f21-b63e79141b0c</vt:lpwstr>
  </property>
  <property fmtid="{D5CDD505-2E9C-101B-9397-08002B2CF9AE}" pid="7" name="MSIP_Label_defa4170-0d19-0005-0004-bc88714345d2_ActionId">
    <vt:lpwstr>90888e40-07e1-4bca-8ece-21c22e90b4b4</vt:lpwstr>
  </property>
  <property fmtid="{D5CDD505-2E9C-101B-9397-08002B2CF9AE}" pid="8" name="MSIP_Label_defa4170-0d19-0005-0004-bc88714345d2_ContentBits">
    <vt:lpwstr>0</vt:lpwstr>
  </property>
  <property fmtid="{D5CDD505-2E9C-101B-9397-08002B2CF9AE}" pid="9" name="MSIP_Label_defa4170-0d19-0005-0004-bc88714345d2_Tag">
    <vt:lpwstr>10, 3, 0, 1</vt:lpwstr>
  </property>
  <property fmtid="{D5CDD505-2E9C-101B-9397-08002B2CF9AE}" pid="10" name="ContentTypeId">
    <vt:lpwstr>0x010100E1BF2D82B850EA4587E82DB22907A9D5</vt:lpwstr>
  </property>
  <property fmtid="{D5CDD505-2E9C-101B-9397-08002B2CF9AE}" pid="11" name="MediaServiceImageTags">
    <vt:lpwstr/>
  </property>
  <property fmtid="{D5CDD505-2E9C-101B-9397-08002B2CF9AE}" pid="12" name="_SourceUrl">
    <vt:lpwstr/>
  </property>
  <property fmtid="{D5CDD505-2E9C-101B-9397-08002B2CF9AE}" pid="13" name="_SharedFileIndex">
    <vt:lpwstr/>
  </property>
  <property fmtid="{D5CDD505-2E9C-101B-9397-08002B2CF9AE}" pid="14" name="ComplianceAssetId">
    <vt:lpwstr/>
  </property>
  <property fmtid="{D5CDD505-2E9C-101B-9397-08002B2CF9AE}" pid="15" name="_ExtendedDescription">
    <vt:lpwstr/>
  </property>
  <property fmtid="{D5CDD505-2E9C-101B-9397-08002B2CF9AE}" pid="16" name="_activity">
    <vt:lpwstr>{"FileActivityType":"9","FileActivityTimeStamp":"2025-12-01T09:46:07.390Z","FileActivityUsersOnPage":[{"DisplayName":"salma BARBOUCHI FAQID","Id":"salma.barbouchi-faqid@bonduelle.com"},{"DisplayName":"Florence PUECH","Id":"florence.puech@bonduelle.com"}],</vt:lpwstr>
  </property>
  <property fmtid="{D5CDD505-2E9C-101B-9397-08002B2CF9AE}" pid="17" name="TriggerFlowInfo">
    <vt:lpwstr/>
  </property>
  <property fmtid="{D5CDD505-2E9C-101B-9397-08002B2CF9AE}" pid="18" name="docLang">
    <vt:lpwstr>en</vt:lpwstr>
  </property>
</Properties>
</file>